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589E40" w14:textId="7995E958" w:rsidR="00D226B2" w:rsidRDefault="004B17DA" w:rsidP="00D226B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ZPN.7125.</w:t>
      </w:r>
      <w:r w:rsidR="006C5863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.20</w:t>
      </w:r>
      <w:r w:rsidR="006C5863">
        <w:rPr>
          <w:rFonts w:ascii="Times New Roman" w:hAnsi="Times New Roman" w:cs="Times New Roman"/>
          <w:b/>
          <w:sz w:val="24"/>
          <w:szCs w:val="24"/>
        </w:rPr>
        <w:t>24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6C5863">
        <w:rPr>
          <w:rFonts w:ascii="Times New Roman" w:hAnsi="Times New Roman" w:cs="Times New Roman"/>
          <w:b/>
          <w:sz w:val="24"/>
          <w:szCs w:val="24"/>
        </w:rPr>
        <w:t>3</w:t>
      </w:r>
      <w:r w:rsidR="00D226B2">
        <w:rPr>
          <w:rFonts w:ascii="Times New Roman" w:hAnsi="Times New Roman" w:cs="Times New Roman"/>
          <w:b/>
          <w:sz w:val="24"/>
          <w:szCs w:val="24"/>
        </w:rPr>
        <w:t>.</w:t>
      </w:r>
      <w:r w:rsidR="006C5863">
        <w:rPr>
          <w:rFonts w:ascii="Times New Roman" w:hAnsi="Times New Roman" w:cs="Times New Roman"/>
          <w:b/>
          <w:sz w:val="24"/>
          <w:szCs w:val="24"/>
        </w:rPr>
        <w:t>PP</w:t>
      </w:r>
    </w:p>
    <w:p w14:paraId="1CBBBCDE" w14:textId="77777777" w:rsidR="00D226B2" w:rsidRPr="00085E74" w:rsidRDefault="00D226B2" w:rsidP="00D226B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b/>
          <w:sz w:val="24"/>
          <w:szCs w:val="24"/>
        </w:rPr>
        <w:t>Burmistrz Nasielska</w:t>
      </w:r>
    </w:p>
    <w:p w14:paraId="69494C4B" w14:textId="2C6A8CD2" w:rsidR="00D226B2" w:rsidRPr="00085E74" w:rsidRDefault="000C3EEF" w:rsidP="00D226B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ogłasza I</w:t>
      </w:r>
      <w:r w:rsidR="006C586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26B2" w:rsidRPr="00085E74">
        <w:rPr>
          <w:rFonts w:ascii="Times New Roman" w:hAnsi="Times New Roman" w:cs="Times New Roman"/>
          <w:b/>
          <w:sz w:val="24"/>
          <w:szCs w:val="24"/>
        </w:rPr>
        <w:t xml:space="preserve">przetarg ustny nieograniczony na sprzedaż </w:t>
      </w:r>
      <w:bookmarkStart w:id="0" w:name="_Hlk173916274"/>
      <w:r w:rsidR="00BC358E">
        <w:rPr>
          <w:rFonts w:ascii="Times New Roman" w:hAnsi="Times New Roman" w:cs="Times New Roman"/>
          <w:b/>
          <w:sz w:val="24"/>
          <w:szCs w:val="24"/>
        </w:rPr>
        <w:t xml:space="preserve">lokalu </w:t>
      </w:r>
      <w:r w:rsidR="006C5863">
        <w:rPr>
          <w:rFonts w:ascii="Times New Roman" w:hAnsi="Times New Roman" w:cs="Times New Roman"/>
          <w:b/>
          <w:sz w:val="24"/>
          <w:szCs w:val="24"/>
        </w:rPr>
        <w:t>nie</w:t>
      </w:r>
      <w:r w:rsidR="00BC358E">
        <w:rPr>
          <w:rFonts w:ascii="Times New Roman" w:hAnsi="Times New Roman" w:cs="Times New Roman"/>
          <w:b/>
          <w:sz w:val="24"/>
          <w:szCs w:val="24"/>
        </w:rPr>
        <w:t xml:space="preserve">mieszkalnego nr </w:t>
      </w:r>
      <w:r w:rsidR="006C5863">
        <w:rPr>
          <w:rFonts w:ascii="Times New Roman" w:hAnsi="Times New Roman" w:cs="Times New Roman"/>
          <w:b/>
          <w:sz w:val="24"/>
          <w:szCs w:val="24"/>
        </w:rPr>
        <w:t>13</w:t>
      </w:r>
      <w:r w:rsidR="00D226B2">
        <w:rPr>
          <w:rFonts w:ascii="Times New Roman" w:hAnsi="Times New Roman" w:cs="Times New Roman"/>
          <w:b/>
          <w:sz w:val="24"/>
          <w:szCs w:val="24"/>
        </w:rPr>
        <w:br/>
        <w:t xml:space="preserve">położonego w mieście Nasielsku przy ul. </w:t>
      </w:r>
      <w:r w:rsidR="006C5863">
        <w:rPr>
          <w:rFonts w:ascii="Times New Roman" w:hAnsi="Times New Roman" w:cs="Times New Roman"/>
          <w:b/>
          <w:sz w:val="24"/>
          <w:szCs w:val="24"/>
        </w:rPr>
        <w:t>Warszawskiej 3</w:t>
      </w:r>
      <w:bookmarkEnd w:id="0"/>
      <w:r w:rsidR="00D226B2">
        <w:rPr>
          <w:rFonts w:ascii="Times New Roman" w:hAnsi="Times New Roman" w:cs="Times New Roman"/>
          <w:b/>
          <w:sz w:val="24"/>
          <w:szCs w:val="24"/>
        </w:rPr>
        <w:br/>
        <w:t>stanowiącego</w:t>
      </w:r>
      <w:r w:rsidR="00D226B2" w:rsidRPr="00085E74">
        <w:rPr>
          <w:rFonts w:ascii="Times New Roman" w:hAnsi="Times New Roman" w:cs="Times New Roman"/>
          <w:b/>
          <w:sz w:val="24"/>
          <w:szCs w:val="24"/>
        </w:rPr>
        <w:t xml:space="preserve"> wła</w:t>
      </w:r>
      <w:r w:rsidR="00D226B2">
        <w:rPr>
          <w:rFonts w:ascii="Times New Roman" w:hAnsi="Times New Roman" w:cs="Times New Roman"/>
          <w:b/>
          <w:sz w:val="24"/>
          <w:szCs w:val="24"/>
        </w:rPr>
        <w:t>sność Gminy Nasielsk</w:t>
      </w:r>
    </w:p>
    <w:p w14:paraId="3C00BA34" w14:textId="77777777" w:rsidR="00D226B2" w:rsidRPr="00085E74" w:rsidRDefault="00D226B2" w:rsidP="00D226B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b/>
          <w:sz w:val="24"/>
          <w:szCs w:val="24"/>
        </w:rPr>
        <w:t>Podstawa prawna</w:t>
      </w:r>
    </w:p>
    <w:p w14:paraId="02F43862" w14:textId="5DCA711B" w:rsidR="00D226B2" w:rsidRPr="00085E74" w:rsidRDefault="00D226B2" w:rsidP="00D226B2">
      <w:pPr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</w:t>
      </w:r>
      <w:r w:rsidRPr="00085E74">
        <w:rPr>
          <w:rFonts w:ascii="Times New Roman" w:eastAsia="Calibri" w:hAnsi="Times New Roman" w:cs="Times New Roman"/>
          <w:sz w:val="24"/>
          <w:szCs w:val="24"/>
        </w:rPr>
        <w:t>rt.</w:t>
      </w:r>
      <w:r>
        <w:rPr>
          <w:rFonts w:ascii="Times New Roman" w:eastAsia="Calibri" w:hAnsi="Times New Roman" w:cs="Times New Roman"/>
          <w:sz w:val="24"/>
          <w:szCs w:val="24"/>
        </w:rPr>
        <w:t>13, art 37 ust. 1,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art. </w:t>
      </w:r>
      <w:r w:rsidRPr="00085E74">
        <w:rPr>
          <w:rFonts w:ascii="Times New Roman" w:eastAsia="Calibri" w:hAnsi="Times New Roman" w:cs="Times New Roman"/>
          <w:sz w:val="24"/>
          <w:szCs w:val="24"/>
        </w:rPr>
        <w:t>38</w:t>
      </w:r>
      <w:r>
        <w:rPr>
          <w:rFonts w:ascii="Times New Roman" w:eastAsia="Calibri" w:hAnsi="Times New Roman" w:cs="Times New Roman"/>
          <w:sz w:val="24"/>
          <w:szCs w:val="24"/>
        </w:rPr>
        <w:t xml:space="preserve"> ust. 1 i 2</w:t>
      </w:r>
      <w:r w:rsidRPr="00085E74">
        <w:rPr>
          <w:rFonts w:ascii="Times New Roman" w:eastAsia="Calibri" w:hAnsi="Times New Roman" w:cs="Times New Roman"/>
          <w:sz w:val="24"/>
          <w:szCs w:val="24"/>
        </w:rPr>
        <w:t>,</w:t>
      </w:r>
      <w:r w:rsidR="002C1B98">
        <w:rPr>
          <w:rFonts w:ascii="Times New Roman" w:eastAsia="Calibri" w:hAnsi="Times New Roman" w:cs="Times New Roman"/>
          <w:sz w:val="24"/>
          <w:szCs w:val="24"/>
        </w:rPr>
        <w:t xml:space="preserve"> art. 39,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 art. 40 ust. 1 pkt </w:t>
      </w:r>
      <w:r w:rsidRPr="00085E74">
        <w:rPr>
          <w:rFonts w:ascii="Times New Roman" w:hAnsi="Times New Roman" w:cs="Times New Roman"/>
          <w:sz w:val="24"/>
          <w:szCs w:val="24"/>
        </w:rPr>
        <w:t>1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 ustawy z dnia 21 s</w:t>
      </w:r>
      <w:r w:rsidRPr="00085E74">
        <w:rPr>
          <w:rFonts w:ascii="Times New Roman" w:hAnsi="Times New Roman" w:cs="Times New Roman"/>
          <w:sz w:val="24"/>
          <w:szCs w:val="24"/>
        </w:rPr>
        <w:t>ierpnia 1997 r.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 o</w:t>
      </w:r>
      <w:r w:rsidRPr="00085E74">
        <w:rPr>
          <w:rFonts w:ascii="Times New Roman" w:hAnsi="Times New Roman" w:cs="Times New Roman"/>
          <w:sz w:val="24"/>
          <w:szCs w:val="24"/>
        </w:rPr>
        <w:t xml:space="preserve"> gospodarce nieruchomościami (</w:t>
      </w:r>
      <w:r w:rsidR="00BC358E">
        <w:rPr>
          <w:rFonts w:ascii="Times New Roman" w:hAnsi="Times New Roman" w:cs="Times New Roman"/>
          <w:bCs/>
          <w:sz w:val="24"/>
          <w:szCs w:val="24"/>
        </w:rPr>
        <w:t xml:space="preserve">Dz. U. </w:t>
      </w:r>
      <w:r w:rsidR="006C5863">
        <w:rPr>
          <w:rFonts w:ascii="Times New Roman" w:hAnsi="Times New Roman" w:cs="Times New Roman"/>
          <w:bCs/>
          <w:sz w:val="24"/>
          <w:szCs w:val="24"/>
        </w:rPr>
        <w:t>z 202</w:t>
      </w:r>
      <w:r w:rsidR="00A907CA">
        <w:rPr>
          <w:rFonts w:ascii="Times New Roman" w:hAnsi="Times New Roman" w:cs="Times New Roman"/>
          <w:bCs/>
          <w:sz w:val="24"/>
          <w:szCs w:val="24"/>
        </w:rPr>
        <w:t>4</w:t>
      </w:r>
      <w:r w:rsidR="00BC358E">
        <w:rPr>
          <w:rFonts w:ascii="Times New Roman" w:hAnsi="Times New Roman" w:cs="Times New Roman"/>
          <w:bCs/>
          <w:sz w:val="24"/>
          <w:szCs w:val="24"/>
        </w:rPr>
        <w:t xml:space="preserve"> r. poz. </w:t>
      </w:r>
      <w:r w:rsidR="00A907CA">
        <w:rPr>
          <w:rFonts w:ascii="Times New Roman" w:hAnsi="Times New Roman" w:cs="Times New Roman"/>
          <w:bCs/>
          <w:sz w:val="24"/>
          <w:szCs w:val="24"/>
        </w:rPr>
        <w:t>1145</w:t>
      </w:r>
      <w:r w:rsidRPr="00085E74">
        <w:rPr>
          <w:rFonts w:ascii="Times New Roman" w:hAnsi="Times New Roman" w:cs="Times New Roman"/>
          <w:sz w:val="24"/>
          <w:szCs w:val="24"/>
        </w:rPr>
        <w:t>)</w:t>
      </w:r>
      <w:r w:rsidR="00BC358E">
        <w:rPr>
          <w:rFonts w:ascii="Times New Roman" w:eastAsia="Calibri" w:hAnsi="Times New Roman" w:cs="Times New Roman"/>
          <w:sz w:val="24"/>
          <w:szCs w:val="24"/>
        </w:rPr>
        <w:t>, U</w:t>
      </w:r>
      <w:r>
        <w:rPr>
          <w:rFonts w:ascii="Times New Roman" w:eastAsia="Calibri" w:hAnsi="Times New Roman" w:cs="Times New Roman"/>
          <w:sz w:val="24"/>
          <w:szCs w:val="24"/>
        </w:rPr>
        <w:t>chwała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907CA">
        <w:rPr>
          <w:rFonts w:ascii="Times New Roman" w:eastAsia="Calibri" w:hAnsi="Times New Roman" w:cs="Times New Roman"/>
          <w:sz w:val="24"/>
          <w:szCs w:val="24"/>
        </w:rPr>
        <w:br/>
      </w:r>
      <w:r w:rsidRPr="00085E74">
        <w:rPr>
          <w:rFonts w:ascii="Times New Roman" w:eastAsia="Calibri" w:hAnsi="Times New Roman" w:cs="Times New Roman"/>
          <w:sz w:val="24"/>
          <w:szCs w:val="24"/>
        </w:rPr>
        <w:t>Nr</w:t>
      </w:r>
      <w:r w:rsidR="00BC358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C5863">
        <w:rPr>
          <w:rFonts w:ascii="Times New Roman" w:eastAsia="Calibri" w:hAnsi="Times New Roman" w:cs="Times New Roman"/>
          <w:sz w:val="24"/>
          <w:szCs w:val="24"/>
        </w:rPr>
        <w:t>LXX</w:t>
      </w:r>
      <w:r w:rsidR="00BC358E">
        <w:rPr>
          <w:rFonts w:ascii="Times New Roman" w:eastAsia="Calibri" w:hAnsi="Times New Roman" w:cs="Times New Roman"/>
          <w:sz w:val="24"/>
          <w:szCs w:val="24"/>
        </w:rPr>
        <w:t>/</w:t>
      </w:r>
      <w:r w:rsidR="006C5863">
        <w:rPr>
          <w:rFonts w:ascii="Times New Roman" w:eastAsia="Calibri" w:hAnsi="Times New Roman" w:cs="Times New Roman"/>
          <w:sz w:val="24"/>
          <w:szCs w:val="24"/>
        </w:rPr>
        <w:t>589</w:t>
      </w:r>
      <w:r w:rsidR="00BC358E">
        <w:rPr>
          <w:rFonts w:ascii="Times New Roman" w:eastAsia="Calibri" w:hAnsi="Times New Roman" w:cs="Times New Roman"/>
          <w:sz w:val="24"/>
          <w:szCs w:val="24"/>
        </w:rPr>
        <w:t>/</w:t>
      </w:r>
      <w:r w:rsidR="006C5863">
        <w:rPr>
          <w:rFonts w:ascii="Times New Roman" w:eastAsia="Calibri" w:hAnsi="Times New Roman" w:cs="Times New Roman"/>
          <w:sz w:val="24"/>
          <w:szCs w:val="24"/>
        </w:rPr>
        <w:t xml:space="preserve">24 </w:t>
      </w:r>
      <w:r>
        <w:rPr>
          <w:rFonts w:ascii="Times New Roman" w:eastAsia="Calibri" w:hAnsi="Times New Roman" w:cs="Times New Roman"/>
          <w:sz w:val="24"/>
          <w:szCs w:val="24"/>
        </w:rPr>
        <w:t xml:space="preserve">Rady Miejskiej </w:t>
      </w:r>
      <w:r w:rsidRPr="00085E74">
        <w:rPr>
          <w:rFonts w:ascii="Times New Roman" w:eastAsia="Calibri" w:hAnsi="Times New Roman" w:cs="Times New Roman"/>
          <w:sz w:val="24"/>
          <w:szCs w:val="24"/>
        </w:rPr>
        <w:t>w Nasielsku z dnia</w:t>
      </w:r>
      <w:r w:rsidR="00BC358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C5863">
        <w:rPr>
          <w:rFonts w:ascii="Times New Roman" w:eastAsia="Calibri" w:hAnsi="Times New Roman" w:cs="Times New Roman"/>
          <w:sz w:val="24"/>
          <w:szCs w:val="24"/>
        </w:rPr>
        <w:t xml:space="preserve">18 czerwca 2024 </w:t>
      </w:r>
      <w:r w:rsidR="00BC358E">
        <w:rPr>
          <w:rFonts w:ascii="Times New Roman" w:eastAsia="Calibri" w:hAnsi="Times New Roman" w:cs="Times New Roman"/>
          <w:sz w:val="24"/>
          <w:szCs w:val="24"/>
        </w:rPr>
        <w:t xml:space="preserve">r. </w:t>
      </w:r>
      <w:r w:rsidRPr="00085E74">
        <w:rPr>
          <w:rFonts w:ascii="Times New Roman" w:eastAsia="Calibri" w:hAnsi="Times New Roman" w:cs="Times New Roman"/>
          <w:sz w:val="24"/>
          <w:szCs w:val="24"/>
        </w:rPr>
        <w:t>w sprawie</w:t>
      </w:r>
      <w:r>
        <w:rPr>
          <w:rFonts w:ascii="Times New Roman" w:eastAsia="Calibri" w:hAnsi="Times New Roman" w:cs="Times New Roman"/>
          <w:sz w:val="24"/>
          <w:szCs w:val="24"/>
        </w:rPr>
        <w:t xml:space="preserve"> sprzedaży lokalu </w:t>
      </w:r>
      <w:r w:rsidR="006C5863">
        <w:rPr>
          <w:rFonts w:ascii="Times New Roman" w:eastAsia="Calibri" w:hAnsi="Times New Roman" w:cs="Times New Roman"/>
          <w:sz w:val="24"/>
          <w:szCs w:val="24"/>
        </w:rPr>
        <w:t>nie</w:t>
      </w:r>
      <w:r>
        <w:rPr>
          <w:rFonts w:ascii="Times New Roman" w:eastAsia="Calibri" w:hAnsi="Times New Roman" w:cs="Times New Roman"/>
          <w:sz w:val="24"/>
          <w:szCs w:val="24"/>
        </w:rPr>
        <w:t>mieszkalnego oraz Rozporządzenie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 Rady Ministrów z dnia 14 września 2004 r.  </w:t>
      </w:r>
      <w:r w:rsidR="00BC358E">
        <w:rPr>
          <w:rFonts w:ascii="Times New Roman" w:eastAsia="Calibri" w:hAnsi="Times New Roman" w:cs="Times New Roman"/>
          <w:sz w:val="24"/>
          <w:szCs w:val="24"/>
        </w:rPr>
        <w:br/>
      </w:r>
      <w:r w:rsidRPr="00085E74">
        <w:rPr>
          <w:rFonts w:ascii="Times New Roman" w:eastAsia="Calibri" w:hAnsi="Times New Roman" w:cs="Times New Roman"/>
          <w:sz w:val="24"/>
          <w:szCs w:val="24"/>
        </w:rPr>
        <w:t>w sprawie sposobu i trybu przeprowadzania przetargów oraz ro</w:t>
      </w:r>
      <w:r w:rsidR="00BC358E">
        <w:rPr>
          <w:rFonts w:ascii="Times New Roman" w:hAnsi="Times New Roman" w:cs="Times New Roman"/>
          <w:sz w:val="24"/>
          <w:szCs w:val="24"/>
        </w:rPr>
        <w:t xml:space="preserve">kowań na zbycie </w:t>
      </w:r>
      <w:r w:rsidRPr="00085E74">
        <w:rPr>
          <w:rFonts w:ascii="Times New Roman" w:hAnsi="Times New Roman" w:cs="Times New Roman"/>
          <w:sz w:val="24"/>
          <w:szCs w:val="24"/>
        </w:rPr>
        <w:t>nieruchomości (</w:t>
      </w:r>
      <w:proofErr w:type="spellStart"/>
      <w:r w:rsidR="006C5863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6C5863">
        <w:rPr>
          <w:rFonts w:ascii="Times New Roman" w:hAnsi="Times New Roman" w:cs="Times New Roman"/>
          <w:sz w:val="24"/>
          <w:szCs w:val="24"/>
        </w:rPr>
        <w:t xml:space="preserve">. </w:t>
      </w:r>
      <w:r w:rsidRPr="00085E74">
        <w:rPr>
          <w:rFonts w:ascii="Times New Roman" w:eastAsia="Calibri" w:hAnsi="Times New Roman" w:cs="Times New Roman"/>
          <w:sz w:val="24"/>
          <w:szCs w:val="24"/>
        </w:rPr>
        <w:t>Dz. U</w:t>
      </w:r>
      <w:r w:rsidRPr="00085E74">
        <w:rPr>
          <w:rFonts w:ascii="Times New Roman" w:hAnsi="Times New Roman" w:cs="Times New Roman"/>
          <w:sz w:val="24"/>
          <w:szCs w:val="24"/>
        </w:rPr>
        <w:t xml:space="preserve">. z </w:t>
      </w:r>
      <w:r w:rsidR="006C5863">
        <w:rPr>
          <w:rFonts w:ascii="Times New Roman" w:hAnsi="Times New Roman" w:cs="Times New Roman"/>
          <w:sz w:val="24"/>
          <w:szCs w:val="24"/>
        </w:rPr>
        <w:t>2021</w:t>
      </w:r>
      <w:r w:rsidRPr="00085E74">
        <w:rPr>
          <w:rFonts w:ascii="Times New Roman" w:hAnsi="Times New Roman" w:cs="Times New Roman"/>
          <w:sz w:val="24"/>
          <w:szCs w:val="24"/>
        </w:rPr>
        <w:t xml:space="preserve"> r.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 poz. </w:t>
      </w:r>
      <w:r w:rsidR="006C5863">
        <w:rPr>
          <w:rFonts w:ascii="Times New Roman" w:eastAsia="Calibri" w:hAnsi="Times New Roman" w:cs="Times New Roman"/>
          <w:sz w:val="24"/>
          <w:szCs w:val="24"/>
        </w:rPr>
        <w:t>2213</w:t>
      </w:r>
      <w:r w:rsidRPr="00085E74">
        <w:rPr>
          <w:rFonts w:ascii="Times New Roman" w:eastAsia="Calibri" w:hAnsi="Times New Roman" w:cs="Times New Roman"/>
          <w:sz w:val="24"/>
          <w:szCs w:val="24"/>
        </w:rPr>
        <w:t>.</w:t>
      </w:r>
      <w:r w:rsidRPr="00085E74">
        <w:rPr>
          <w:rFonts w:ascii="Times New Roman" w:hAnsi="Times New Roman" w:cs="Times New Roman"/>
          <w:sz w:val="24"/>
          <w:szCs w:val="24"/>
        </w:rPr>
        <w:t>)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85E7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</w:p>
    <w:p w14:paraId="6E23B2C2" w14:textId="77777777" w:rsidR="00D226B2" w:rsidRPr="00085E74" w:rsidRDefault="00D226B2" w:rsidP="00D226B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b/>
          <w:sz w:val="24"/>
          <w:szCs w:val="24"/>
        </w:rPr>
        <w:t>Przedmiot sprzedaży</w:t>
      </w:r>
    </w:p>
    <w:p w14:paraId="6A8DAE4B" w14:textId="1293847A" w:rsidR="00336FFA" w:rsidRDefault="00336FFA" w:rsidP="00D226B2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granicach działki nr </w:t>
      </w:r>
      <w:r w:rsidR="006C5863">
        <w:rPr>
          <w:rFonts w:ascii="Times New Roman" w:hAnsi="Times New Roman" w:cs="Times New Roman"/>
          <w:sz w:val="24"/>
          <w:szCs w:val="24"/>
        </w:rPr>
        <w:t>1380/6</w:t>
      </w:r>
      <w:r w:rsidR="00BC358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 pow. 0,</w:t>
      </w:r>
      <w:r w:rsidR="006C5863">
        <w:rPr>
          <w:rFonts w:ascii="Times New Roman" w:hAnsi="Times New Roman" w:cs="Times New Roman"/>
          <w:sz w:val="24"/>
          <w:szCs w:val="24"/>
        </w:rPr>
        <w:t>0599</w:t>
      </w:r>
      <w:r>
        <w:rPr>
          <w:rFonts w:ascii="Times New Roman" w:hAnsi="Times New Roman" w:cs="Times New Roman"/>
          <w:sz w:val="24"/>
          <w:szCs w:val="24"/>
        </w:rPr>
        <w:t xml:space="preserve"> ha, objętej księgą </w:t>
      </w:r>
      <w:r w:rsidR="00BC358E">
        <w:rPr>
          <w:rFonts w:ascii="Times New Roman" w:hAnsi="Times New Roman" w:cs="Times New Roman"/>
          <w:sz w:val="24"/>
          <w:szCs w:val="24"/>
        </w:rPr>
        <w:t xml:space="preserve">wieczystą </w:t>
      </w:r>
      <w:r w:rsidR="00BC358E">
        <w:rPr>
          <w:rFonts w:ascii="Times New Roman" w:hAnsi="Times New Roman" w:cs="Times New Roman"/>
          <w:sz w:val="24"/>
          <w:szCs w:val="24"/>
        </w:rPr>
        <w:br/>
        <w:t>KW Nr OS1U/000</w:t>
      </w:r>
      <w:r w:rsidR="006C5863">
        <w:rPr>
          <w:rFonts w:ascii="Times New Roman" w:hAnsi="Times New Roman" w:cs="Times New Roman"/>
          <w:sz w:val="24"/>
          <w:szCs w:val="24"/>
        </w:rPr>
        <w:t xml:space="preserve">26171/3 </w:t>
      </w:r>
      <w:r w:rsidR="00BC358E">
        <w:rPr>
          <w:rFonts w:ascii="Times New Roman" w:hAnsi="Times New Roman" w:cs="Times New Roman"/>
          <w:sz w:val="24"/>
          <w:szCs w:val="24"/>
        </w:rPr>
        <w:t>zlokalizowany jest budynek mieszkalny</w:t>
      </w:r>
      <w:r w:rsidR="006C5863">
        <w:rPr>
          <w:rFonts w:ascii="Times New Roman" w:hAnsi="Times New Roman" w:cs="Times New Roman"/>
          <w:sz w:val="24"/>
          <w:szCs w:val="24"/>
        </w:rPr>
        <w:t xml:space="preserve"> </w:t>
      </w:r>
      <w:r w:rsidR="003C5869">
        <w:rPr>
          <w:rFonts w:ascii="Times New Roman" w:hAnsi="Times New Roman" w:cs="Times New Roman"/>
          <w:sz w:val="24"/>
          <w:szCs w:val="24"/>
        </w:rPr>
        <w:br/>
      </w:r>
      <w:r w:rsidR="006C5863">
        <w:rPr>
          <w:rFonts w:ascii="Times New Roman" w:hAnsi="Times New Roman" w:cs="Times New Roman"/>
          <w:sz w:val="24"/>
          <w:szCs w:val="24"/>
        </w:rPr>
        <w:t>przy ul. Warszawskiej 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86460B7" w14:textId="6B5E7C7E" w:rsidR="00D226B2" w:rsidRDefault="00D226B2" w:rsidP="00D226B2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85E74">
        <w:rPr>
          <w:rFonts w:ascii="Times New Roman" w:hAnsi="Times New Roman" w:cs="Times New Roman"/>
          <w:sz w:val="24"/>
          <w:szCs w:val="24"/>
        </w:rPr>
        <w:t xml:space="preserve">Przedmiotem sprzedaży jest </w:t>
      </w:r>
      <w:r w:rsidR="00BC358E">
        <w:rPr>
          <w:rFonts w:ascii="Times New Roman" w:hAnsi="Times New Roman" w:cs="Times New Roman"/>
          <w:sz w:val="24"/>
          <w:szCs w:val="24"/>
        </w:rPr>
        <w:t xml:space="preserve">lokal </w:t>
      </w:r>
      <w:r w:rsidR="006C5863">
        <w:rPr>
          <w:rFonts w:ascii="Times New Roman" w:hAnsi="Times New Roman" w:cs="Times New Roman"/>
          <w:sz w:val="24"/>
          <w:szCs w:val="24"/>
        </w:rPr>
        <w:t>nie</w:t>
      </w:r>
      <w:r w:rsidR="00BC358E">
        <w:rPr>
          <w:rFonts w:ascii="Times New Roman" w:hAnsi="Times New Roman" w:cs="Times New Roman"/>
          <w:sz w:val="24"/>
          <w:szCs w:val="24"/>
        </w:rPr>
        <w:t xml:space="preserve">mieszkalny nr </w:t>
      </w:r>
      <w:r w:rsidR="006C5863">
        <w:rPr>
          <w:rFonts w:ascii="Times New Roman" w:hAnsi="Times New Roman" w:cs="Times New Roman"/>
          <w:sz w:val="24"/>
          <w:szCs w:val="24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 położony w budynku </w:t>
      </w:r>
      <w:r w:rsidR="00BC358E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przy ul. </w:t>
      </w:r>
      <w:r w:rsidR="006C5863">
        <w:rPr>
          <w:rFonts w:ascii="Times New Roman" w:hAnsi="Times New Roman" w:cs="Times New Roman"/>
          <w:sz w:val="24"/>
          <w:szCs w:val="24"/>
        </w:rPr>
        <w:t xml:space="preserve">Warszawskiej 13 </w:t>
      </w:r>
      <w:r>
        <w:rPr>
          <w:rFonts w:ascii="Times New Roman" w:hAnsi="Times New Roman" w:cs="Times New Roman"/>
          <w:sz w:val="24"/>
          <w:szCs w:val="24"/>
        </w:rPr>
        <w:t>w Nasielsku</w:t>
      </w:r>
      <w:r w:rsidRPr="00D226B2">
        <w:rPr>
          <w:rFonts w:ascii="Times New Roman" w:hAnsi="Times New Roman" w:cs="Times New Roman"/>
          <w:sz w:val="24"/>
          <w:szCs w:val="24"/>
        </w:rPr>
        <w:t xml:space="preserve"> </w:t>
      </w:r>
      <w:r w:rsidR="00BC358E">
        <w:rPr>
          <w:rFonts w:ascii="Times New Roman" w:hAnsi="Times New Roman" w:cs="Times New Roman"/>
          <w:sz w:val="24"/>
          <w:szCs w:val="24"/>
        </w:rPr>
        <w:t xml:space="preserve">o powierzchni </w:t>
      </w:r>
      <w:r w:rsidR="006C5863">
        <w:rPr>
          <w:rFonts w:ascii="Times New Roman" w:hAnsi="Times New Roman" w:cs="Times New Roman"/>
          <w:sz w:val="24"/>
          <w:szCs w:val="24"/>
        </w:rPr>
        <w:t>12,60</w:t>
      </w:r>
      <w:r w:rsidR="005622E7">
        <w:rPr>
          <w:rFonts w:ascii="Times New Roman" w:hAnsi="Times New Roman" w:cs="Times New Roman"/>
          <w:sz w:val="24"/>
          <w:szCs w:val="24"/>
        </w:rPr>
        <w:t xml:space="preserve"> m</w:t>
      </w:r>
      <w:r w:rsidR="006C586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622E7">
        <w:rPr>
          <w:rFonts w:ascii="Times New Roman" w:hAnsi="Times New Roman" w:cs="Times New Roman"/>
          <w:sz w:val="24"/>
          <w:szCs w:val="24"/>
        </w:rPr>
        <w:t xml:space="preserve"> wraz z udziałem </w:t>
      </w:r>
      <w:r>
        <w:rPr>
          <w:rFonts w:ascii="Times New Roman" w:hAnsi="Times New Roman" w:cs="Times New Roman"/>
          <w:sz w:val="24"/>
          <w:szCs w:val="24"/>
        </w:rPr>
        <w:t xml:space="preserve">wynoszącym </w:t>
      </w:r>
      <w:r w:rsidR="006C5863">
        <w:rPr>
          <w:rFonts w:ascii="Times New Roman" w:hAnsi="Times New Roman" w:cs="Times New Roman"/>
          <w:sz w:val="24"/>
          <w:szCs w:val="24"/>
        </w:rPr>
        <w:t xml:space="preserve">126/5478 </w:t>
      </w:r>
      <w:r>
        <w:rPr>
          <w:rFonts w:ascii="Times New Roman" w:hAnsi="Times New Roman" w:cs="Times New Roman"/>
          <w:sz w:val="24"/>
          <w:szCs w:val="24"/>
        </w:rPr>
        <w:t xml:space="preserve">części  w nieruchomości wspólnej. </w:t>
      </w:r>
    </w:p>
    <w:p w14:paraId="5D980227" w14:textId="6B81676A" w:rsidR="00D226B2" w:rsidRDefault="00D226B2" w:rsidP="00431DC6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Przedmiotowy lokal znajduje się</w:t>
      </w:r>
      <w:r w:rsidR="00BC358E">
        <w:rPr>
          <w:rFonts w:ascii="Times New Roman" w:hAnsi="Times New Roman" w:cs="Times New Roman"/>
          <w:sz w:val="24"/>
          <w:szCs w:val="24"/>
        </w:rPr>
        <w:t xml:space="preserve"> na </w:t>
      </w:r>
      <w:r w:rsidR="006C5863">
        <w:rPr>
          <w:rFonts w:ascii="Times New Roman" w:hAnsi="Times New Roman" w:cs="Times New Roman"/>
          <w:sz w:val="24"/>
          <w:szCs w:val="24"/>
        </w:rPr>
        <w:t xml:space="preserve">parterze </w:t>
      </w:r>
      <w:r w:rsidR="00BC358E">
        <w:rPr>
          <w:rFonts w:ascii="Times New Roman" w:hAnsi="Times New Roman" w:cs="Times New Roman"/>
          <w:sz w:val="24"/>
          <w:szCs w:val="24"/>
        </w:rPr>
        <w:t xml:space="preserve">wyżej opisanego budynku. </w:t>
      </w:r>
      <w:r>
        <w:rPr>
          <w:rFonts w:ascii="Times New Roman" w:hAnsi="Times New Roman" w:cs="Times New Roman"/>
          <w:sz w:val="24"/>
          <w:szCs w:val="24"/>
        </w:rPr>
        <w:t xml:space="preserve">Lokal składa się </w:t>
      </w:r>
      <w:r>
        <w:rPr>
          <w:rFonts w:ascii="Times New Roman" w:hAnsi="Times New Roman" w:cs="Times New Roman"/>
          <w:sz w:val="24"/>
          <w:szCs w:val="24"/>
        </w:rPr>
        <w:br/>
        <w:t xml:space="preserve">z </w:t>
      </w:r>
      <w:r w:rsidR="006C5863">
        <w:rPr>
          <w:rFonts w:ascii="Times New Roman" w:hAnsi="Times New Roman" w:cs="Times New Roman"/>
          <w:sz w:val="24"/>
          <w:szCs w:val="24"/>
        </w:rPr>
        <w:t xml:space="preserve">jednego pomieszczenia. </w:t>
      </w:r>
      <w:r>
        <w:rPr>
          <w:rFonts w:ascii="Times New Roman" w:hAnsi="Times New Roman" w:cs="Times New Roman"/>
          <w:sz w:val="24"/>
          <w:szCs w:val="24"/>
        </w:rPr>
        <w:t>Lokal wyposażony jest w instalacje: elektryczn</w:t>
      </w:r>
      <w:r w:rsidR="00BC358E">
        <w:rPr>
          <w:rFonts w:ascii="Times New Roman" w:hAnsi="Times New Roman" w:cs="Times New Roman"/>
          <w:sz w:val="24"/>
          <w:szCs w:val="24"/>
        </w:rPr>
        <w:t xml:space="preserve">ą oświetleniową, </w:t>
      </w:r>
      <w:r w:rsidR="006C5863">
        <w:rPr>
          <w:rFonts w:ascii="Times New Roman" w:hAnsi="Times New Roman" w:cs="Times New Roman"/>
          <w:sz w:val="24"/>
          <w:szCs w:val="24"/>
        </w:rPr>
        <w:t xml:space="preserve">elektryczną gniazd wtykowych, </w:t>
      </w:r>
      <w:r w:rsidR="00BC358E">
        <w:rPr>
          <w:rFonts w:ascii="Times New Roman" w:hAnsi="Times New Roman" w:cs="Times New Roman"/>
          <w:sz w:val="24"/>
          <w:szCs w:val="24"/>
        </w:rPr>
        <w:t>wodociągową</w:t>
      </w:r>
      <w:r w:rsidR="006C5863">
        <w:rPr>
          <w:rFonts w:ascii="Times New Roman" w:hAnsi="Times New Roman" w:cs="Times New Roman"/>
          <w:sz w:val="24"/>
          <w:szCs w:val="24"/>
        </w:rPr>
        <w:t xml:space="preserve"> (woda zimna</w:t>
      </w:r>
      <w:r w:rsidR="00432362">
        <w:rPr>
          <w:rFonts w:ascii="Times New Roman" w:hAnsi="Times New Roman" w:cs="Times New Roman"/>
          <w:sz w:val="24"/>
          <w:szCs w:val="24"/>
        </w:rPr>
        <w:t>)</w:t>
      </w:r>
      <w:r w:rsidR="00BC358E">
        <w:rPr>
          <w:rFonts w:ascii="Times New Roman" w:hAnsi="Times New Roman" w:cs="Times New Roman"/>
          <w:sz w:val="24"/>
          <w:szCs w:val="24"/>
        </w:rPr>
        <w:t>, kanalizacyjn</w:t>
      </w:r>
      <w:r w:rsidR="006C5863">
        <w:rPr>
          <w:rFonts w:ascii="Times New Roman" w:hAnsi="Times New Roman" w:cs="Times New Roman"/>
          <w:sz w:val="24"/>
          <w:szCs w:val="24"/>
        </w:rPr>
        <w:t xml:space="preserve">ą (sieć kanalizacji miejskiej). W lokalu brak jest ogrzewania. </w:t>
      </w:r>
      <w:r w:rsidR="00432362">
        <w:rPr>
          <w:rFonts w:ascii="Times New Roman" w:hAnsi="Times New Roman" w:cs="Times New Roman"/>
          <w:sz w:val="24"/>
          <w:szCs w:val="24"/>
        </w:rPr>
        <w:t>Brak pomieszczeń przynależnych do lokalu.</w:t>
      </w:r>
    </w:p>
    <w:p w14:paraId="546E7CE4" w14:textId="77777777" w:rsidR="004E741B" w:rsidRPr="00431DC6" w:rsidRDefault="004E741B" w:rsidP="00431DC6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2B978256" w14:textId="77777777" w:rsidR="00D226B2" w:rsidRPr="00A50545" w:rsidRDefault="00D226B2" w:rsidP="00D226B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05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Przeznaczenie nieruchomości w miejscowy planie zagospodarowania przestrzennego</w:t>
      </w:r>
    </w:p>
    <w:p w14:paraId="6E6FF3DB" w14:textId="77777777" w:rsidR="00D226B2" w:rsidRDefault="00D226B2" w:rsidP="00D226B2">
      <w:pPr>
        <w:pStyle w:val="Akapitzlist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Przedmiotowa działka leży na terenie nie objętym miejscowym p</w:t>
      </w:r>
      <w:r w:rsidRPr="00A505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lanem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z</w:t>
      </w:r>
      <w:r w:rsidRPr="00A505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agospodarowania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Pr="00A50545">
        <w:rPr>
          <w:rFonts w:ascii="Times New Roman" w:hAnsi="Times New Roman" w:cs="Times New Roman"/>
          <w:color w:val="000000" w:themeColor="text1"/>
          <w:sz w:val="24"/>
          <w:szCs w:val="24"/>
        </w:rPr>
        <w:t>rzestrzennego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A11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1E095DD3" w14:textId="77777777" w:rsidR="00432362" w:rsidRDefault="00432362" w:rsidP="00D226B2">
      <w:pPr>
        <w:pStyle w:val="Akapitzlist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Studium uwarunkowań i kierunków zagospodarowania przestrzennego miasta i gminy Nasielsk, uchwalone uchwałą Nr LIII/394/10 Rady Miejskiej w Nasielsku z dnia </w:t>
      </w:r>
      <w:r>
        <w:rPr>
          <w:rFonts w:ascii="Times New Roman" w:hAnsi="Times New Roman" w:cs="Times New Roman"/>
          <w:bCs/>
          <w:sz w:val="24"/>
          <w:szCs w:val="24"/>
        </w:rPr>
        <w:br/>
        <w:t xml:space="preserve">10.11.2010 r. lokalizuje nieruchomość na terenie skupisk istniejącej zabudowy mieszkaniowo- usługowej, uzupełnienia, modernizacja oraz przekształcanie. </w:t>
      </w:r>
    </w:p>
    <w:p w14:paraId="70FF4423" w14:textId="1C9872F9" w:rsidR="00D226B2" w:rsidRDefault="00432362" w:rsidP="00D226B2">
      <w:pPr>
        <w:pStyle w:val="Akapitzlist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Nieruchomość znajduje się w układzie urbanistycznym miasta Nasielska, włączonym do Wojewódzkiej Ewidencji Zabytków Nieruchomych oraz przyjętym do Gminnej Ewidencji Zabytków Gminy Nasielsk. </w:t>
      </w:r>
    </w:p>
    <w:p w14:paraId="57043772" w14:textId="77777777" w:rsidR="004E741B" w:rsidRPr="00A50545" w:rsidRDefault="004E741B" w:rsidP="00D226B2">
      <w:pPr>
        <w:pStyle w:val="Akapitzlist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BE5DE2A" w14:textId="284D7894" w:rsidR="00D226B2" w:rsidRDefault="0076248D" w:rsidP="00D226B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Obciążenia i zobowiązania</w:t>
      </w:r>
    </w:p>
    <w:p w14:paraId="05718E8B" w14:textId="76A3E7C7" w:rsidR="0076248D" w:rsidRDefault="0076248D" w:rsidP="0076248D">
      <w:pPr>
        <w:pStyle w:val="Akapitzlist"/>
        <w:ind w:left="284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Nieruchomość nie jest obciążona.</w:t>
      </w:r>
    </w:p>
    <w:p w14:paraId="55018F4C" w14:textId="728AF1A5" w:rsidR="0076248D" w:rsidRDefault="0076248D" w:rsidP="0076248D">
      <w:pPr>
        <w:pStyle w:val="Akapitzlist"/>
        <w:ind w:left="284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W nieruchomości funkcjonuje Wspólnota Mieszkaniowa. Nabywca jako właściciel lokalu będzie podmiotem praw i obowiązków wynikających z ustawy o własności lokali.</w:t>
      </w:r>
    </w:p>
    <w:p w14:paraId="609F3729" w14:textId="77777777" w:rsidR="004E741B" w:rsidRPr="0076248D" w:rsidRDefault="004E741B" w:rsidP="0076248D">
      <w:pPr>
        <w:pStyle w:val="Akapitzlist"/>
        <w:ind w:left="284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649CE66F" w14:textId="45D4FE28" w:rsidR="0076248D" w:rsidRPr="00085E74" w:rsidRDefault="0076248D" w:rsidP="00D226B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Forma przetargu</w:t>
      </w:r>
    </w:p>
    <w:p w14:paraId="02AA917E" w14:textId="1E5A4278" w:rsidR="00431DC6" w:rsidRPr="004E741B" w:rsidRDefault="00D226B2" w:rsidP="004E741B">
      <w:pPr>
        <w:pStyle w:val="Akapitzlist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E74">
        <w:rPr>
          <w:rFonts w:ascii="Times New Roman" w:eastAsia="Calibri" w:hAnsi="Times New Roman" w:cs="Times New Roman"/>
          <w:sz w:val="24"/>
          <w:szCs w:val="24"/>
        </w:rPr>
        <w:t>Przetarg ustny nieograniczony.</w:t>
      </w:r>
    </w:p>
    <w:p w14:paraId="3E1D9DCE" w14:textId="77777777" w:rsidR="00D226B2" w:rsidRDefault="00D226B2" w:rsidP="00D226B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85E74">
        <w:rPr>
          <w:rFonts w:ascii="Times New Roman" w:eastAsia="Calibri" w:hAnsi="Times New Roman" w:cs="Times New Roman"/>
          <w:b/>
          <w:sz w:val="24"/>
          <w:szCs w:val="24"/>
        </w:rPr>
        <w:lastRenderedPageBreak/>
        <w:t>Cena wywoławcza nieruchomości wynosi</w:t>
      </w:r>
      <w:r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14:paraId="113BC4D3" w14:textId="0677F4E7" w:rsidR="00D226B2" w:rsidRDefault="0076248D" w:rsidP="00D226B2">
      <w:pPr>
        <w:pStyle w:val="Akapitzli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42 59</w:t>
      </w:r>
      <w:r w:rsidR="000C3EEF">
        <w:rPr>
          <w:rFonts w:ascii="Times New Roman" w:hAnsi="Times New Roman" w:cs="Times New Roman"/>
          <w:b/>
          <w:sz w:val="24"/>
          <w:szCs w:val="24"/>
        </w:rPr>
        <w:t>0</w:t>
      </w:r>
      <w:r w:rsidR="00D226B2" w:rsidRPr="006A1E26">
        <w:rPr>
          <w:rFonts w:ascii="Times New Roman" w:hAnsi="Times New Roman" w:cs="Times New Roman"/>
          <w:b/>
          <w:sz w:val="24"/>
          <w:szCs w:val="24"/>
        </w:rPr>
        <w:t>,00 złotych</w:t>
      </w:r>
      <w:r w:rsidR="00D226B2">
        <w:rPr>
          <w:rFonts w:ascii="Times New Roman" w:hAnsi="Times New Roman" w:cs="Times New Roman"/>
          <w:sz w:val="24"/>
          <w:szCs w:val="24"/>
        </w:rPr>
        <w:t xml:space="preserve"> </w:t>
      </w:r>
      <w:r w:rsidR="00D226B2" w:rsidRPr="006A1E26">
        <w:rPr>
          <w:rFonts w:ascii="Times New Roman" w:hAnsi="Times New Roman" w:cs="Times New Roman"/>
          <w:b/>
          <w:sz w:val="24"/>
          <w:szCs w:val="24"/>
        </w:rPr>
        <w:t>(słownie:</w:t>
      </w:r>
      <w:r>
        <w:rPr>
          <w:rFonts w:ascii="Times New Roman" w:hAnsi="Times New Roman" w:cs="Times New Roman"/>
          <w:b/>
          <w:sz w:val="24"/>
          <w:szCs w:val="24"/>
        </w:rPr>
        <w:t xml:space="preserve"> czterdzieści dwa </w:t>
      </w:r>
      <w:r w:rsidR="00FA1109">
        <w:rPr>
          <w:rFonts w:ascii="Times New Roman" w:hAnsi="Times New Roman" w:cs="Times New Roman"/>
          <w:b/>
          <w:sz w:val="24"/>
          <w:szCs w:val="24"/>
        </w:rPr>
        <w:t>tysi</w:t>
      </w:r>
      <w:r>
        <w:rPr>
          <w:rFonts w:ascii="Times New Roman" w:hAnsi="Times New Roman" w:cs="Times New Roman"/>
          <w:b/>
          <w:sz w:val="24"/>
          <w:szCs w:val="24"/>
        </w:rPr>
        <w:t>ące</w:t>
      </w:r>
      <w:r w:rsidR="00FA110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pięćset dziewięćdziesiąt </w:t>
      </w:r>
      <w:r w:rsidR="00D226B2" w:rsidRPr="006A1E26">
        <w:rPr>
          <w:rFonts w:ascii="Times New Roman" w:hAnsi="Times New Roman" w:cs="Times New Roman"/>
          <w:b/>
          <w:sz w:val="24"/>
          <w:szCs w:val="24"/>
        </w:rPr>
        <w:t>złotych</w:t>
      </w:r>
      <w:r w:rsidR="00D226B2">
        <w:rPr>
          <w:rFonts w:ascii="Times New Roman" w:hAnsi="Times New Roman" w:cs="Times New Roman"/>
          <w:b/>
          <w:sz w:val="24"/>
          <w:szCs w:val="24"/>
        </w:rPr>
        <w:t>)</w:t>
      </w:r>
      <w:r w:rsidR="00D226B2" w:rsidRPr="006A1E26">
        <w:rPr>
          <w:rFonts w:ascii="Times New Roman" w:hAnsi="Times New Roman" w:cs="Times New Roman"/>
          <w:b/>
          <w:sz w:val="24"/>
          <w:szCs w:val="24"/>
        </w:rPr>
        <w:t>.</w:t>
      </w:r>
    </w:p>
    <w:p w14:paraId="3CFA9617" w14:textId="77004E77" w:rsidR="00D226B2" w:rsidRPr="00A50545" w:rsidRDefault="00D226B2" w:rsidP="00D226B2">
      <w:pPr>
        <w:pStyle w:val="Akapitzlist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0545">
        <w:rPr>
          <w:rFonts w:ascii="Times New Roman" w:hAnsi="Times New Roman" w:cs="Times New Roman"/>
          <w:sz w:val="24"/>
          <w:szCs w:val="24"/>
        </w:rPr>
        <w:t xml:space="preserve">Sprzedaż lokalu wraz z udziałem w częściach wspólnych, w oparciu o ustawę z dnia </w:t>
      </w:r>
      <w:r>
        <w:rPr>
          <w:rFonts w:ascii="Times New Roman" w:hAnsi="Times New Roman" w:cs="Times New Roman"/>
          <w:sz w:val="24"/>
          <w:szCs w:val="24"/>
        </w:rPr>
        <w:br/>
      </w:r>
      <w:r w:rsidRPr="00A50545">
        <w:rPr>
          <w:rFonts w:ascii="Times New Roman" w:hAnsi="Times New Roman" w:cs="Times New Roman"/>
          <w:sz w:val="24"/>
          <w:szCs w:val="24"/>
        </w:rPr>
        <w:t xml:space="preserve">11 marca 2004 r. o podatku od towarów i </w:t>
      </w:r>
      <w:r w:rsidR="001F6BBA">
        <w:rPr>
          <w:rFonts w:ascii="Times New Roman" w:hAnsi="Times New Roman" w:cs="Times New Roman"/>
          <w:sz w:val="24"/>
          <w:szCs w:val="24"/>
        </w:rPr>
        <w:t>usług (</w:t>
      </w:r>
      <w:proofErr w:type="spellStart"/>
      <w:r w:rsidR="0076248D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76248D">
        <w:rPr>
          <w:rFonts w:ascii="Times New Roman" w:hAnsi="Times New Roman" w:cs="Times New Roman"/>
          <w:sz w:val="24"/>
          <w:szCs w:val="24"/>
        </w:rPr>
        <w:t xml:space="preserve">. </w:t>
      </w:r>
      <w:r w:rsidR="001F6BBA">
        <w:rPr>
          <w:rFonts w:ascii="Times New Roman" w:hAnsi="Times New Roman" w:cs="Times New Roman"/>
          <w:sz w:val="24"/>
          <w:szCs w:val="24"/>
        </w:rPr>
        <w:t>Dz. U z 20</w:t>
      </w:r>
      <w:r w:rsidR="0076248D">
        <w:rPr>
          <w:rFonts w:ascii="Times New Roman" w:hAnsi="Times New Roman" w:cs="Times New Roman"/>
          <w:sz w:val="24"/>
          <w:szCs w:val="24"/>
        </w:rPr>
        <w:t>24</w:t>
      </w:r>
      <w:r w:rsidR="001F6BBA">
        <w:rPr>
          <w:rFonts w:ascii="Times New Roman" w:hAnsi="Times New Roman" w:cs="Times New Roman"/>
          <w:sz w:val="24"/>
          <w:szCs w:val="24"/>
        </w:rPr>
        <w:t xml:space="preserve"> r. poz. </w:t>
      </w:r>
      <w:r w:rsidR="0076248D">
        <w:rPr>
          <w:rFonts w:ascii="Times New Roman" w:hAnsi="Times New Roman" w:cs="Times New Roman"/>
          <w:sz w:val="24"/>
          <w:szCs w:val="24"/>
        </w:rPr>
        <w:t>361</w:t>
      </w:r>
      <w:r w:rsidRPr="00C44D05">
        <w:rPr>
          <w:rFonts w:ascii="Times New Roman" w:hAnsi="Times New Roman" w:cs="Times New Roman"/>
          <w:sz w:val="24"/>
          <w:szCs w:val="24"/>
        </w:rPr>
        <w:t>),</w:t>
      </w:r>
      <w:r w:rsidRPr="00A50545">
        <w:rPr>
          <w:rFonts w:ascii="Times New Roman" w:hAnsi="Times New Roman" w:cs="Times New Roman"/>
          <w:sz w:val="24"/>
          <w:szCs w:val="24"/>
        </w:rPr>
        <w:t xml:space="preserve"> jest zwolniona z podatku VAT.</w:t>
      </w:r>
    </w:p>
    <w:p w14:paraId="745CB61C" w14:textId="77777777" w:rsidR="00D226B2" w:rsidRPr="00085E74" w:rsidRDefault="00D226B2" w:rsidP="00D226B2">
      <w:pPr>
        <w:pStyle w:val="Akapitzlist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Postąpienie nie może wynosić mniej niż 1% ceny wywoławczej, w zaokrągleniu </w:t>
      </w:r>
      <w:r w:rsidRPr="00085E74">
        <w:rPr>
          <w:rFonts w:ascii="Times New Roman" w:eastAsia="Calibri" w:hAnsi="Times New Roman" w:cs="Times New Roman"/>
          <w:sz w:val="24"/>
          <w:szCs w:val="24"/>
        </w:rPr>
        <w:br/>
        <w:t>do pełnych dziesiątek złotych.</w:t>
      </w:r>
    </w:p>
    <w:p w14:paraId="23C3547F" w14:textId="77777777" w:rsidR="00D226B2" w:rsidRPr="00085E74" w:rsidRDefault="00D226B2" w:rsidP="00D226B2">
      <w:pPr>
        <w:pStyle w:val="Akapitzlist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E74">
        <w:rPr>
          <w:rFonts w:ascii="Times New Roman" w:eastAsia="Calibri" w:hAnsi="Times New Roman" w:cs="Times New Roman"/>
          <w:sz w:val="24"/>
          <w:szCs w:val="24"/>
        </w:rPr>
        <w:t>Przetarg jest ważny bez względu na liczbę uczestników, jeśli chociaż  jeden z nich zaoferuje cenę wyższą od ceny wywoławczej.</w:t>
      </w:r>
    </w:p>
    <w:p w14:paraId="254C07FB" w14:textId="1BF86457" w:rsidR="00D226B2" w:rsidRDefault="00D226B2" w:rsidP="00431DC6">
      <w:pPr>
        <w:pStyle w:val="Akapitzlist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Ustalona w wyniku przetargu c</w:t>
      </w:r>
      <w:r w:rsidRPr="00085E74">
        <w:rPr>
          <w:rFonts w:ascii="Times New Roman" w:eastAsia="Calibri" w:hAnsi="Times New Roman" w:cs="Times New Roman"/>
          <w:sz w:val="24"/>
          <w:szCs w:val="24"/>
        </w:rPr>
        <w:t>ena płatna</w:t>
      </w:r>
      <w:r>
        <w:rPr>
          <w:rFonts w:ascii="Times New Roman" w:eastAsia="Calibri" w:hAnsi="Times New Roman" w:cs="Times New Roman"/>
          <w:sz w:val="24"/>
          <w:szCs w:val="24"/>
        </w:rPr>
        <w:t xml:space="preserve"> jest jednorazowo, najpóźniej </w:t>
      </w:r>
      <w:r w:rsidRPr="00085E74">
        <w:rPr>
          <w:rFonts w:ascii="Times New Roman" w:eastAsia="Calibri" w:hAnsi="Times New Roman" w:cs="Times New Roman"/>
          <w:sz w:val="24"/>
          <w:szCs w:val="24"/>
        </w:rPr>
        <w:t>w przeddzień  wyznaczonego terminu sporządzenia aktu notarialnego.</w:t>
      </w:r>
    </w:p>
    <w:p w14:paraId="38652D9C" w14:textId="77777777" w:rsidR="004E741B" w:rsidRPr="00431DC6" w:rsidRDefault="004E741B" w:rsidP="00431DC6">
      <w:pPr>
        <w:pStyle w:val="Akapitzlist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0DADC68" w14:textId="77777777" w:rsidR="00D226B2" w:rsidRPr="00085E74" w:rsidRDefault="00D226B2" w:rsidP="00D226B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85E74">
        <w:rPr>
          <w:rFonts w:ascii="Times New Roman" w:eastAsia="Calibri" w:hAnsi="Times New Roman" w:cs="Times New Roman"/>
          <w:b/>
          <w:sz w:val="24"/>
          <w:szCs w:val="24"/>
        </w:rPr>
        <w:t>Termin przetargu</w:t>
      </w:r>
    </w:p>
    <w:p w14:paraId="1F55AFEE" w14:textId="0C3BCEA1" w:rsidR="00312F47" w:rsidRDefault="00D226B2" w:rsidP="0076248D">
      <w:pPr>
        <w:pStyle w:val="Akapitzlist"/>
        <w:ind w:left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85E74">
        <w:rPr>
          <w:rFonts w:ascii="Times New Roman" w:eastAsia="Calibri" w:hAnsi="Times New Roman" w:cs="Times New Roman"/>
          <w:b/>
          <w:sz w:val="24"/>
          <w:szCs w:val="24"/>
        </w:rPr>
        <w:t xml:space="preserve">Przetarg odbędzie się w dniu </w:t>
      </w:r>
      <w:r w:rsidR="0076248D">
        <w:rPr>
          <w:rFonts w:ascii="Times New Roman" w:eastAsia="Calibri" w:hAnsi="Times New Roman" w:cs="Times New Roman"/>
          <w:b/>
          <w:sz w:val="24"/>
          <w:szCs w:val="24"/>
        </w:rPr>
        <w:t xml:space="preserve">25 września 2024 </w:t>
      </w:r>
      <w:r w:rsidRPr="00085E74">
        <w:rPr>
          <w:rFonts w:ascii="Times New Roman" w:eastAsia="Calibri" w:hAnsi="Times New Roman" w:cs="Times New Roman"/>
          <w:b/>
          <w:sz w:val="24"/>
          <w:szCs w:val="24"/>
        </w:rPr>
        <w:t xml:space="preserve">r. 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w siedzibie Urzędu Miejskiego </w:t>
      </w:r>
      <w:r w:rsidRPr="00085E74">
        <w:rPr>
          <w:rFonts w:ascii="Times New Roman" w:eastAsia="Calibri" w:hAnsi="Times New Roman" w:cs="Times New Roman"/>
          <w:sz w:val="24"/>
          <w:szCs w:val="24"/>
        </w:rPr>
        <w:br/>
        <w:t xml:space="preserve">w Nasielsku przy ul. Elektronowej 3, w sali konferencyjnej (I piętro) </w:t>
      </w:r>
      <w:r w:rsidR="00312F47">
        <w:rPr>
          <w:rFonts w:ascii="Times New Roman" w:eastAsia="Calibri" w:hAnsi="Times New Roman" w:cs="Times New Roman"/>
          <w:b/>
          <w:sz w:val="24"/>
          <w:szCs w:val="24"/>
        </w:rPr>
        <w:t>o godz. 1</w:t>
      </w:r>
      <w:r w:rsidR="0076248D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085E7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085E74">
        <w:rPr>
          <w:rFonts w:ascii="Times New Roman" w:eastAsia="Calibri" w:hAnsi="Times New Roman" w:cs="Times New Roman"/>
          <w:b/>
          <w:sz w:val="24"/>
          <w:szCs w:val="24"/>
          <w:vertAlign w:val="superscript"/>
        </w:rPr>
        <w:t>00</w:t>
      </w:r>
      <w:r w:rsidRPr="00085E74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14:paraId="627DF20E" w14:textId="77777777" w:rsidR="004E741B" w:rsidRPr="0076248D" w:rsidRDefault="004E741B" w:rsidP="0076248D">
      <w:pPr>
        <w:pStyle w:val="Akapitzlist"/>
        <w:ind w:left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54B0C5D" w14:textId="77777777" w:rsidR="00D226B2" w:rsidRPr="00085E74" w:rsidRDefault="00D226B2" w:rsidP="00D226B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b/>
          <w:sz w:val="24"/>
          <w:szCs w:val="24"/>
        </w:rPr>
        <w:t>Wadium</w:t>
      </w:r>
    </w:p>
    <w:p w14:paraId="1B260987" w14:textId="7D5AB337" w:rsidR="00D226B2" w:rsidRPr="00085E74" w:rsidRDefault="00D226B2" w:rsidP="00D226B2">
      <w:pPr>
        <w:pStyle w:val="Akapitzli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sz w:val="24"/>
          <w:szCs w:val="24"/>
        </w:rPr>
        <w:t xml:space="preserve">Uczestnik przetargu zobowiązany jest do wniesienia wadium w wysokości </w:t>
      </w:r>
      <w:r w:rsidRPr="00085E74">
        <w:rPr>
          <w:rFonts w:ascii="Times New Roman" w:hAnsi="Times New Roman" w:cs="Times New Roman"/>
          <w:sz w:val="24"/>
          <w:szCs w:val="24"/>
        </w:rPr>
        <w:br/>
      </w:r>
      <w:r w:rsidR="00431DC6">
        <w:rPr>
          <w:rFonts w:ascii="Times New Roman" w:hAnsi="Times New Roman" w:cs="Times New Roman"/>
          <w:b/>
          <w:sz w:val="24"/>
          <w:szCs w:val="24"/>
        </w:rPr>
        <w:t>5 000</w:t>
      </w:r>
      <w:r w:rsidR="00BB0437">
        <w:rPr>
          <w:rFonts w:ascii="Times New Roman" w:hAnsi="Times New Roman" w:cs="Times New Roman"/>
          <w:b/>
          <w:sz w:val="24"/>
          <w:szCs w:val="24"/>
        </w:rPr>
        <w:t xml:space="preserve">,00 </w:t>
      </w:r>
      <w:r w:rsidRPr="00085E74">
        <w:rPr>
          <w:rFonts w:ascii="Times New Roman" w:hAnsi="Times New Roman" w:cs="Times New Roman"/>
          <w:b/>
          <w:sz w:val="24"/>
          <w:szCs w:val="24"/>
        </w:rPr>
        <w:t>złotych (słownie:</w:t>
      </w:r>
      <w:r w:rsidR="00BB043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31DC6">
        <w:rPr>
          <w:rFonts w:ascii="Times New Roman" w:hAnsi="Times New Roman" w:cs="Times New Roman"/>
          <w:b/>
          <w:sz w:val="24"/>
          <w:szCs w:val="24"/>
        </w:rPr>
        <w:t xml:space="preserve">pięć </w:t>
      </w:r>
      <w:r w:rsidR="00BB0437">
        <w:rPr>
          <w:rFonts w:ascii="Times New Roman" w:hAnsi="Times New Roman" w:cs="Times New Roman"/>
          <w:b/>
          <w:sz w:val="24"/>
          <w:szCs w:val="24"/>
        </w:rPr>
        <w:t>tysi</w:t>
      </w:r>
      <w:r w:rsidR="00431DC6">
        <w:rPr>
          <w:rFonts w:ascii="Times New Roman" w:hAnsi="Times New Roman" w:cs="Times New Roman"/>
          <w:b/>
          <w:sz w:val="24"/>
          <w:szCs w:val="24"/>
        </w:rPr>
        <w:t xml:space="preserve">ęcy </w:t>
      </w:r>
      <w:r w:rsidRPr="00085E74">
        <w:rPr>
          <w:rFonts w:ascii="Times New Roman" w:hAnsi="Times New Roman" w:cs="Times New Roman"/>
          <w:b/>
          <w:sz w:val="24"/>
          <w:szCs w:val="24"/>
        </w:rPr>
        <w:t>złotych).</w:t>
      </w:r>
      <w:r w:rsidR="000125C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D484D4C" w14:textId="61CFB4F4" w:rsidR="00D226B2" w:rsidRPr="00085E74" w:rsidRDefault="00336FFA" w:rsidP="00D226B2">
      <w:pPr>
        <w:pStyle w:val="Akapitzli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przetargu mogą wz</w:t>
      </w:r>
      <w:r w:rsidR="00D226B2">
        <w:rPr>
          <w:rFonts w:ascii="Times New Roman" w:hAnsi="Times New Roman" w:cs="Times New Roman"/>
          <w:sz w:val="24"/>
          <w:szCs w:val="24"/>
        </w:rPr>
        <w:t>ią</w:t>
      </w:r>
      <w:r w:rsidR="00D226B2" w:rsidRPr="00085E74">
        <w:rPr>
          <w:rFonts w:ascii="Times New Roman" w:hAnsi="Times New Roman" w:cs="Times New Roman"/>
          <w:sz w:val="24"/>
          <w:szCs w:val="24"/>
        </w:rPr>
        <w:t xml:space="preserve">ć udział osoby fizyczne i prawne oraz jednostki organizacyjne </w:t>
      </w:r>
      <w:r w:rsidR="00D226B2" w:rsidRPr="00085E74">
        <w:rPr>
          <w:rFonts w:ascii="Times New Roman" w:hAnsi="Times New Roman" w:cs="Times New Roman"/>
          <w:sz w:val="24"/>
          <w:szCs w:val="24"/>
        </w:rPr>
        <w:br/>
        <w:t xml:space="preserve">nie posiadające osobowości prawnej, które wniosą wadium w wyżej wymienionej kwocie </w:t>
      </w:r>
      <w:r w:rsidR="00D226B2" w:rsidRPr="00085E74">
        <w:rPr>
          <w:rFonts w:ascii="Times New Roman" w:hAnsi="Times New Roman" w:cs="Times New Roman"/>
          <w:sz w:val="24"/>
          <w:szCs w:val="24"/>
        </w:rPr>
        <w:br/>
        <w:t xml:space="preserve">w terminie </w:t>
      </w:r>
      <w:r>
        <w:rPr>
          <w:rFonts w:ascii="Times New Roman" w:hAnsi="Times New Roman" w:cs="Times New Roman"/>
          <w:b/>
          <w:sz w:val="24"/>
          <w:szCs w:val="24"/>
        </w:rPr>
        <w:t>do</w:t>
      </w:r>
      <w:r w:rsidR="00BB0437">
        <w:rPr>
          <w:rFonts w:ascii="Times New Roman" w:hAnsi="Times New Roman" w:cs="Times New Roman"/>
          <w:b/>
          <w:sz w:val="24"/>
          <w:szCs w:val="24"/>
        </w:rPr>
        <w:t xml:space="preserve"> 18</w:t>
      </w:r>
      <w:r w:rsidR="0076248D">
        <w:rPr>
          <w:rFonts w:ascii="Times New Roman" w:hAnsi="Times New Roman" w:cs="Times New Roman"/>
          <w:b/>
          <w:sz w:val="24"/>
          <w:szCs w:val="24"/>
        </w:rPr>
        <w:t xml:space="preserve"> września </w:t>
      </w:r>
      <w:r w:rsidR="00FA1109">
        <w:rPr>
          <w:rFonts w:ascii="Times New Roman" w:hAnsi="Times New Roman" w:cs="Times New Roman"/>
          <w:b/>
          <w:sz w:val="24"/>
          <w:szCs w:val="24"/>
        </w:rPr>
        <w:t>20</w:t>
      </w:r>
      <w:r w:rsidR="0076248D">
        <w:rPr>
          <w:rFonts w:ascii="Times New Roman" w:hAnsi="Times New Roman" w:cs="Times New Roman"/>
          <w:b/>
          <w:sz w:val="24"/>
          <w:szCs w:val="24"/>
        </w:rPr>
        <w:t xml:space="preserve">24 </w:t>
      </w:r>
      <w:r w:rsidR="00D226B2">
        <w:rPr>
          <w:rFonts w:ascii="Times New Roman" w:hAnsi="Times New Roman" w:cs="Times New Roman"/>
          <w:b/>
          <w:sz w:val="24"/>
          <w:szCs w:val="24"/>
        </w:rPr>
        <w:t>r.</w:t>
      </w:r>
    </w:p>
    <w:p w14:paraId="79CA1A7F" w14:textId="77777777" w:rsidR="00D226B2" w:rsidRPr="00085E74" w:rsidRDefault="00D226B2" w:rsidP="00D226B2">
      <w:pPr>
        <w:pStyle w:val="Akapitzli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sz w:val="24"/>
          <w:szCs w:val="24"/>
        </w:rPr>
        <w:t>Wadium należy wpłacić w formie pieniężnej  na konto Urzędu Miejskiego w Nasielsku nr:</w:t>
      </w:r>
      <w:r w:rsidRPr="00085E74">
        <w:rPr>
          <w:rFonts w:ascii="Times New Roman" w:hAnsi="Times New Roman" w:cs="Times New Roman"/>
          <w:sz w:val="24"/>
          <w:szCs w:val="24"/>
        </w:rPr>
        <w:br/>
      </w:r>
      <w:r w:rsidRPr="00085E74">
        <w:rPr>
          <w:rFonts w:ascii="Times New Roman" w:hAnsi="Times New Roman" w:cs="Times New Roman"/>
          <w:b/>
          <w:sz w:val="24"/>
          <w:szCs w:val="24"/>
        </w:rPr>
        <w:t xml:space="preserve">27 8226 0008 0000 1746 2000 0034. </w:t>
      </w:r>
    </w:p>
    <w:p w14:paraId="59677BB0" w14:textId="763797D7" w:rsidR="00D226B2" w:rsidRPr="00085E74" w:rsidRDefault="00D226B2" w:rsidP="00D226B2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85E74">
        <w:rPr>
          <w:rFonts w:ascii="Times New Roman" w:hAnsi="Times New Roman" w:cs="Times New Roman"/>
          <w:sz w:val="24"/>
          <w:szCs w:val="24"/>
        </w:rPr>
        <w:t>Wadium winno zostać uznane na rachunku Urzędu Miejskiego do dnia</w:t>
      </w:r>
      <w:r w:rsidR="0076248D">
        <w:rPr>
          <w:rFonts w:ascii="Times New Roman" w:hAnsi="Times New Roman" w:cs="Times New Roman"/>
          <w:sz w:val="24"/>
          <w:szCs w:val="24"/>
        </w:rPr>
        <w:t xml:space="preserve"> </w:t>
      </w:r>
      <w:r w:rsidR="00BB0437">
        <w:rPr>
          <w:rFonts w:ascii="Times New Roman" w:hAnsi="Times New Roman" w:cs="Times New Roman"/>
          <w:sz w:val="24"/>
          <w:szCs w:val="24"/>
        </w:rPr>
        <w:t xml:space="preserve">18 </w:t>
      </w:r>
      <w:r w:rsidR="0076248D">
        <w:rPr>
          <w:rFonts w:ascii="Times New Roman" w:hAnsi="Times New Roman" w:cs="Times New Roman"/>
          <w:sz w:val="24"/>
          <w:szCs w:val="24"/>
        </w:rPr>
        <w:t>września</w:t>
      </w:r>
      <w:r w:rsidR="000C3EEF">
        <w:rPr>
          <w:rFonts w:ascii="Times New Roman" w:hAnsi="Times New Roman" w:cs="Times New Roman"/>
          <w:sz w:val="24"/>
          <w:szCs w:val="24"/>
        </w:rPr>
        <w:t xml:space="preserve"> </w:t>
      </w:r>
      <w:r w:rsidR="00FA1109">
        <w:rPr>
          <w:rFonts w:ascii="Times New Roman" w:hAnsi="Times New Roman" w:cs="Times New Roman"/>
          <w:sz w:val="24"/>
          <w:szCs w:val="24"/>
        </w:rPr>
        <w:t>20</w:t>
      </w:r>
      <w:r w:rsidR="0076248D">
        <w:rPr>
          <w:rFonts w:ascii="Times New Roman" w:hAnsi="Times New Roman" w:cs="Times New Roman"/>
          <w:sz w:val="24"/>
          <w:szCs w:val="24"/>
        </w:rPr>
        <w:t>24</w:t>
      </w:r>
      <w:r w:rsidR="00FA1109">
        <w:rPr>
          <w:rFonts w:ascii="Times New Roman" w:hAnsi="Times New Roman" w:cs="Times New Roman"/>
          <w:sz w:val="24"/>
          <w:szCs w:val="24"/>
        </w:rPr>
        <w:t xml:space="preserve"> </w:t>
      </w:r>
      <w:r w:rsidR="00336FFA">
        <w:rPr>
          <w:rFonts w:ascii="Times New Roman" w:hAnsi="Times New Roman" w:cs="Times New Roman"/>
          <w:sz w:val="24"/>
          <w:szCs w:val="24"/>
        </w:rPr>
        <w:t>r</w:t>
      </w:r>
      <w:r w:rsidRPr="00085E74">
        <w:rPr>
          <w:rFonts w:ascii="Times New Roman" w:hAnsi="Times New Roman" w:cs="Times New Roman"/>
          <w:sz w:val="24"/>
          <w:szCs w:val="24"/>
        </w:rPr>
        <w:t>.</w:t>
      </w:r>
    </w:p>
    <w:p w14:paraId="28452816" w14:textId="69DEBD44" w:rsidR="00D226B2" w:rsidRDefault="00D226B2" w:rsidP="00431DC6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85E74">
        <w:rPr>
          <w:rFonts w:ascii="Times New Roman" w:hAnsi="Times New Roman" w:cs="Times New Roman"/>
          <w:sz w:val="24"/>
          <w:szCs w:val="24"/>
        </w:rPr>
        <w:t xml:space="preserve">Wadium wniesione przez uczestnika, który wygrał przetarg, zostanie zaliczone na poczet ceny sprzedaży nieruchomości. Pozostałym uczestnikom wadium zostanie zwrócone </w:t>
      </w:r>
      <w:r w:rsidR="00336FFA">
        <w:rPr>
          <w:rFonts w:ascii="Times New Roman" w:hAnsi="Times New Roman" w:cs="Times New Roman"/>
          <w:sz w:val="24"/>
          <w:szCs w:val="24"/>
        </w:rPr>
        <w:br/>
      </w:r>
      <w:r w:rsidRPr="00085E74">
        <w:rPr>
          <w:rFonts w:ascii="Times New Roman" w:hAnsi="Times New Roman" w:cs="Times New Roman"/>
          <w:sz w:val="24"/>
          <w:szCs w:val="24"/>
        </w:rPr>
        <w:t>nie później niż przed upływem 3 dni od zamknięcia przetargu na wskazane przez nich konta. Wadium w powyższym terminie zwraca się uczestnikom w wypadku odwołania, zamknięcia, unieważniania lub zakończenia przetargu wynikiem negatywnym.</w:t>
      </w:r>
    </w:p>
    <w:p w14:paraId="0A6CCFDA" w14:textId="77777777" w:rsidR="004E741B" w:rsidRPr="00431DC6" w:rsidRDefault="004E741B" w:rsidP="00431DC6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001FA4D8" w14:textId="77777777" w:rsidR="00D226B2" w:rsidRPr="00085E74" w:rsidRDefault="00D226B2" w:rsidP="00D226B2">
      <w:pPr>
        <w:pStyle w:val="Akapitzlist"/>
        <w:numPr>
          <w:ilvl w:val="0"/>
          <w:numId w:val="1"/>
        </w:numPr>
        <w:ind w:left="284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b/>
          <w:sz w:val="24"/>
          <w:szCs w:val="24"/>
        </w:rPr>
        <w:t>Skutki uchylenia się od zawarcia umowy sprzedaży:</w:t>
      </w:r>
    </w:p>
    <w:p w14:paraId="7BF3A73B" w14:textId="74AFEF13" w:rsidR="00D226B2" w:rsidRDefault="00D226B2" w:rsidP="00431DC6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85E74">
        <w:rPr>
          <w:rFonts w:ascii="Times New Roman" w:hAnsi="Times New Roman" w:cs="Times New Roman"/>
          <w:sz w:val="24"/>
          <w:szCs w:val="24"/>
        </w:rPr>
        <w:t>W przypadku, gdy osoba wskazana w protokole przeprowadzonego przetargu jako nabywca nieruchomości uchyla się od zawarcia umowy, w szczególności nie przystąpi bez usprawiedliwienia do zawarcia umowy w miejscu i terminie podanym w zawiadomieniu, organizator przetargu może odstąpić od zawarcia umowy, wpłacone wadium nie podlega zwrotowi.</w:t>
      </w:r>
    </w:p>
    <w:p w14:paraId="2ED9A280" w14:textId="77777777" w:rsidR="004E741B" w:rsidRPr="00431DC6" w:rsidRDefault="004E741B" w:rsidP="00431DC6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4D637ED0" w14:textId="77777777" w:rsidR="00D226B2" w:rsidRPr="00085E74" w:rsidRDefault="00D226B2" w:rsidP="00D226B2">
      <w:pPr>
        <w:pStyle w:val="Akapitzlist"/>
        <w:numPr>
          <w:ilvl w:val="0"/>
          <w:numId w:val="1"/>
        </w:numPr>
        <w:ind w:left="284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b/>
          <w:sz w:val="24"/>
          <w:szCs w:val="24"/>
        </w:rPr>
        <w:t>Informacje dodatkowe:</w:t>
      </w:r>
    </w:p>
    <w:p w14:paraId="7D04DF7B" w14:textId="77777777" w:rsidR="00D226B2" w:rsidRPr="00085E74" w:rsidRDefault="00D226B2" w:rsidP="00D226B2">
      <w:pPr>
        <w:pStyle w:val="Tekstpodstawowywcity2"/>
        <w:ind w:left="284" w:firstLine="0"/>
        <w:jc w:val="both"/>
        <w:rPr>
          <w:rFonts w:eastAsia="Calibri"/>
          <w:sz w:val="24"/>
        </w:rPr>
      </w:pPr>
      <w:r w:rsidRPr="00085E74">
        <w:rPr>
          <w:rFonts w:eastAsia="Calibri"/>
          <w:sz w:val="24"/>
        </w:rPr>
        <w:t>Uczestnicy przetargu zobowiązani są do:</w:t>
      </w:r>
    </w:p>
    <w:p w14:paraId="2B22EA09" w14:textId="77777777" w:rsidR="00D97A59" w:rsidRDefault="00D97A59" w:rsidP="00D97A59">
      <w:pPr>
        <w:pStyle w:val="Tekstpodstawowywcity2"/>
        <w:numPr>
          <w:ilvl w:val="0"/>
          <w:numId w:val="2"/>
        </w:numPr>
        <w:ind w:left="567"/>
        <w:jc w:val="both"/>
        <w:rPr>
          <w:rFonts w:eastAsia="Calibri"/>
          <w:sz w:val="24"/>
        </w:rPr>
      </w:pPr>
      <w:r w:rsidRPr="00085E74">
        <w:rPr>
          <w:rFonts w:eastAsia="Calibri"/>
          <w:sz w:val="24"/>
        </w:rPr>
        <w:t>okazania dowodu wniesienia wadium,</w:t>
      </w:r>
    </w:p>
    <w:p w14:paraId="757930E9" w14:textId="77777777" w:rsidR="00D97A59" w:rsidRPr="00C96E67" w:rsidRDefault="00D97A59" w:rsidP="00D97A59">
      <w:pPr>
        <w:pStyle w:val="Tekstpodstawowywcity2"/>
        <w:numPr>
          <w:ilvl w:val="0"/>
          <w:numId w:val="2"/>
        </w:numPr>
        <w:ind w:left="567"/>
        <w:jc w:val="both"/>
        <w:rPr>
          <w:rFonts w:eastAsia="Calibri"/>
          <w:sz w:val="24"/>
        </w:rPr>
      </w:pPr>
      <w:r w:rsidRPr="00C96E67">
        <w:rPr>
          <w:rFonts w:eastAsia="Calibri"/>
          <w:sz w:val="24"/>
        </w:rPr>
        <w:t>podania danych osobowych obejmujących: imię (imiona) i nazwisko, nr PESEL</w:t>
      </w:r>
      <w:r w:rsidRPr="00C96E67">
        <w:rPr>
          <w:rFonts w:eastAsia="Calibri"/>
          <w:sz w:val="24"/>
        </w:rPr>
        <w:br/>
        <w:t>(w przypadku osoby nieposiadającej obywatelstwa polskiego zamiast nr PESEL należy przedłożyć nr paszportu lub innego dokumentu tożsamości), adresu zamieszkania oraz adresu do doręczeń, w tym adres elektroniczny,</w:t>
      </w:r>
    </w:p>
    <w:p w14:paraId="45564C16" w14:textId="77777777" w:rsidR="00D97A59" w:rsidRPr="00085E74" w:rsidRDefault="00D97A59" w:rsidP="00D97A59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4"/>
        </w:rPr>
      </w:pPr>
      <w:r w:rsidRPr="00085E74">
        <w:rPr>
          <w:rFonts w:eastAsia="Calibri"/>
          <w:sz w:val="24"/>
        </w:rPr>
        <w:lastRenderedPageBreak/>
        <w:t xml:space="preserve">złożenia </w:t>
      </w:r>
      <w:r w:rsidRPr="00085E74">
        <w:rPr>
          <w:bCs/>
          <w:sz w:val="24"/>
        </w:rPr>
        <w:t>pisemnego oświadczenia o zapoznaniu się z ogłoszeniem o przetargu, przedmiotem przetargu, warunkami i przyjęciu ich bez zastrzeżeń,</w:t>
      </w:r>
    </w:p>
    <w:p w14:paraId="1AB1C222" w14:textId="77777777" w:rsidR="00D97A59" w:rsidRDefault="00D97A59" w:rsidP="00D97A59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4"/>
        </w:rPr>
      </w:pPr>
      <w:r w:rsidRPr="00085E74">
        <w:rPr>
          <w:bCs/>
          <w:sz w:val="24"/>
        </w:rPr>
        <w:t xml:space="preserve">w przypadku </w:t>
      </w:r>
      <w:r>
        <w:rPr>
          <w:bCs/>
          <w:sz w:val="24"/>
        </w:rPr>
        <w:t>podmiotów innych niż osoba fizyczna konieczne jest dodatkowe przedłożenie aktualnego dokumentu, z którego wynika upoważnienie do reprezentowania tego podmiotu (oryginał) a gdy działa pełnomocnik, konieczne jest przedłożenie pełnomocnictwa w formie aktu notarialnego ,</w:t>
      </w:r>
    </w:p>
    <w:p w14:paraId="30715989" w14:textId="77777777" w:rsidR="00D97A59" w:rsidRPr="00036D91" w:rsidRDefault="00D97A59" w:rsidP="00D97A59">
      <w:pPr>
        <w:pStyle w:val="Tekstpodstawowywcity2"/>
        <w:numPr>
          <w:ilvl w:val="0"/>
          <w:numId w:val="3"/>
        </w:numPr>
        <w:ind w:left="567"/>
        <w:jc w:val="both"/>
        <w:rPr>
          <w:bCs/>
          <w:sz w:val="24"/>
        </w:rPr>
      </w:pPr>
      <w:r w:rsidRPr="00036D91">
        <w:rPr>
          <w:bCs/>
          <w:sz w:val="24"/>
        </w:rPr>
        <w:t xml:space="preserve">osoby prawne i spółki z udziałem zagranicznym będą dopuszczone do przetargu </w:t>
      </w:r>
      <w:r w:rsidRPr="00036D91">
        <w:rPr>
          <w:bCs/>
          <w:sz w:val="24"/>
        </w:rPr>
        <w:br/>
        <w:t xml:space="preserve">po okazaniu umowy spółki, aktualnego wyciągu z KRS, aktualnej listy wspólników </w:t>
      </w:r>
      <w:r w:rsidRPr="00036D91">
        <w:rPr>
          <w:bCs/>
          <w:sz w:val="24"/>
        </w:rPr>
        <w:br/>
        <w:t>i uchwały odpowiedniego organu osoby prawnej zezwalającej na nabycie nieruchomości,</w:t>
      </w:r>
    </w:p>
    <w:p w14:paraId="0784A5AE" w14:textId="77777777" w:rsidR="00D97A59" w:rsidRPr="00085E74" w:rsidRDefault="00D97A59" w:rsidP="00D97A59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4"/>
        </w:rPr>
      </w:pPr>
      <w:r w:rsidRPr="00085E74">
        <w:rPr>
          <w:bCs/>
          <w:sz w:val="24"/>
        </w:rPr>
        <w:t xml:space="preserve">w przypadku wygrania przetargu przez cudzoziemców (w rozumieniu ustawy </w:t>
      </w:r>
      <w:r w:rsidRPr="00085E74">
        <w:rPr>
          <w:bCs/>
          <w:sz w:val="24"/>
        </w:rPr>
        <w:br/>
        <w:t xml:space="preserve">o nabywaniu nieruchomości przez cudzoziemców), warunkiem zawarcia umowy jest uzyskanie zgody przez Ministra Spraw Wewnętrznych i Administracji, jeżeli zgoda </w:t>
      </w:r>
      <w:r w:rsidRPr="00085E74">
        <w:rPr>
          <w:bCs/>
          <w:sz w:val="24"/>
        </w:rPr>
        <w:br/>
        <w:t>ta jest wymagana,</w:t>
      </w:r>
    </w:p>
    <w:p w14:paraId="06D4AD93" w14:textId="77777777" w:rsidR="00D97A59" w:rsidRPr="00085E74" w:rsidRDefault="00D97A59" w:rsidP="00D97A59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4"/>
        </w:rPr>
      </w:pPr>
      <w:r w:rsidRPr="00085E74">
        <w:rPr>
          <w:bCs/>
          <w:sz w:val="24"/>
        </w:rPr>
        <w:t>jeżeli uczestnika przetargu reprezentuje inna osoba, winna ona przedstawić pełnomocnictwo w formie aktu notarialnego do uczestnictwa w przetargu, zakupu nieruchomości,</w:t>
      </w:r>
    </w:p>
    <w:p w14:paraId="28139E12" w14:textId="77777777" w:rsidR="00D97A59" w:rsidRPr="00085E74" w:rsidRDefault="00D97A59" w:rsidP="00D97A59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4"/>
        </w:rPr>
      </w:pPr>
      <w:r w:rsidRPr="00085E74">
        <w:rPr>
          <w:bCs/>
          <w:sz w:val="24"/>
        </w:rPr>
        <w:t>w przypadku chęci nabycia do majątku wspólnego, warunkiem jest stawiennictwo obojga małżonków lub jednego, który będzie p</w:t>
      </w:r>
      <w:r>
        <w:rPr>
          <w:bCs/>
          <w:sz w:val="24"/>
        </w:rPr>
        <w:t xml:space="preserve">osiadał pisemną zgodę drugiego </w:t>
      </w:r>
      <w:r w:rsidRPr="00085E74">
        <w:rPr>
          <w:bCs/>
          <w:sz w:val="24"/>
        </w:rPr>
        <w:t>do uczestnictwa w przetargu (podpis poświadczony notarialnie),</w:t>
      </w:r>
    </w:p>
    <w:p w14:paraId="13A3DED3" w14:textId="77777777" w:rsidR="00D97A59" w:rsidRPr="00085E74" w:rsidRDefault="00D97A59" w:rsidP="00D97A59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4"/>
        </w:rPr>
      </w:pPr>
      <w:r w:rsidRPr="00085E74">
        <w:rPr>
          <w:bCs/>
          <w:sz w:val="24"/>
        </w:rPr>
        <w:t xml:space="preserve">jeżeli oferent pozostający w związku małżeńskim zamierza nabyć nieruchomość </w:t>
      </w:r>
      <w:r w:rsidRPr="00085E74">
        <w:rPr>
          <w:bCs/>
          <w:sz w:val="24"/>
        </w:rPr>
        <w:br/>
        <w:t>do majątku osobistego winien złożyć stosowne oświadczenie o nabywaniu nieruchom</w:t>
      </w:r>
      <w:r>
        <w:rPr>
          <w:bCs/>
          <w:sz w:val="24"/>
        </w:rPr>
        <w:t xml:space="preserve">ości </w:t>
      </w:r>
      <w:r w:rsidRPr="00085E74">
        <w:rPr>
          <w:bCs/>
          <w:sz w:val="24"/>
        </w:rPr>
        <w:t>do majątku osobistego,</w:t>
      </w:r>
    </w:p>
    <w:p w14:paraId="10A806AB" w14:textId="77777777" w:rsidR="00D97A59" w:rsidRDefault="00D97A59" w:rsidP="00D97A59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4"/>
        </w:rPr>
      </w:pPr>
      <w:r w:rsidRPr="00085E74">
        <w:rPr>
          <w:bCs/>
          <w:sz w:val="24"/>
        </w:rPr>
        <w:t>koszty zawarcia umowy sprzedaży (notarialne i sądowe) ponosi nabywca.</w:t>
      </w:r>
    </w:p>
    <w:p w14:paraId="153938A7" w14:textId="77777777" w:rsidR="00D226B2" w:rsidRPr="00085E74" w:rsidRDefault="00D226B2" w:rsidP="00D226B2">
      <w:pPr>
        <w:pStyle w:val="Tekstpodstawowywcity2"/>
        <w:ind w:left="567" w:firstLine="0"/>
        <w:jc w:val="both"/>
        <w:rPr>
          <w:bCs/>
          <w:sz w:val="24"/>
        </w:rPr>
      </w:pPr>
    </w:p>
    <w:p w14:paraId="4F3F10B8" w14:textId="77777777" w:rsidR="00D226B2" w:rsidRPr="00085E74" w:rsidRDefault="00D226B2" w:rsidP="00D226B2">
      <w:pPr>
        <w:pStyle w:val="Tekstpodstawowywcity2"/>
        <w:ind w:left="142" w:firstLine="0"/>
        <w:jc w:val="both"/>
        <w:rPr>
          <w:bCs/>
          <w:sz w:val="24"/>
        </w:rPr>
      </w:pPr>
    </w:p>
    <w:p w14:paraId="41714992" w14:textId="0BFBA1EF" w:rsidR="00D226B2" w:rsidRPr="00085E74" w:rsidRDefault="00D226B2" w:rsidP="00D226B2">
      <w:pPr>
        <w:pStyle w:val="Tekstpodstawowywcity2"/>
        <w:ind w:left="142" w:firstLine="0"/>
        <w:jc w:val="both"/>
        <w:rPr>
          <w:bCs/>
          <w:sz w:val="24"/>
        </w:rPr>
      </w:pPr>
      <w:r>
        <w:rPr>
          <w:bCs/>
          <w:sz w:val="24"/>
        </w:rPr>
        <w:t>Bliższe</w:t>
      </w:r>
      <w:r w:rsidRPr="00085E74">
        <w:rPr>
          <w:bCs/>
          <w:sz w:val="24"/>
        </w:rPr>
        <w:t xml:space="preserve"> informacje można uzyskać w Wydziale Zagospodarowania Przestrzennego </w:t>
      </w:r>
      <w:r w:rsidRPr="00085E74">
        <w:rPr>
          <w:bCs/>
          <w:sz w:val="24"/>
        </w:rPr>
        <w:br/>
        <w:t>i Nieruchomości Urzędu Miejskiego w Nasielsku pokój nr 21</w:t>
      </w:r>
      <w:r w:rsidR="0066103E">
        <w:rPr>
          <w:bCs/>
          <w:sz w:val="24"/>
        </w:rPr>
        <w:t>0</w:t>
      </w:r>
      <w:r w:rsidRPr="00085E74">
        <w:rPr>
          <w:bCs/>
          <w:sz w:val="24"/>
        </w:rPr>
        <w:t xml:space="preserve">, 215 (II piętro) lub pod nr tel. </w:t>
      </w:r>
      <w:r w:rsidRPr="00085E74">
        <w:rPr>
          <w:bCs/>
          <w:sz w:val="24"/>
        </w:rPr>
        <w:br/>
        <w:t xml:space="preserve">23/ 69 33 115,  23/ 69 33 027 </w:t>
      </w:r>
    </w:p>
    <w:p w14:paraId="32204101" w14:textId="77777777" w:rsidR="00D226B2" w:rsidRPr="00085E74" w:rsidRDefault="00D226B2" w:rsidP="00D226B2">
      <w:pPr>
        <w:pStyle w:val="Tekstpodstawowywcity2"/>
        <w:ind w:left="142" w:firstLine="0"/>
        <w:jc w:val="both"/>
        <w:rPr>
          <w:bCs/>
          <w:sz w:val="24"/>
        </w:rPr>
      </w:pPr>
    </w:p>
    <w:p w14:paraId="1A6A8A79" w14:textId="77777777" w:rsidR="00FA1109" w:rsidRDefault="00FA1109" w:rsidP="00FA1109">
      <w:pPr>
        <w:pStyle w:val="Tekstpodstawowywcity2"/>
        <w:spacing w:line="276" w:lineRule="auto"/>
        <w:ind w:left="142" w:firstLine="0"/>
        <w:rPr>
          <w:bCs/>
          <w:sz w:val="24"/>
        </w:rPr>
      </w:pPr>
      <w:r>
        <w:rPr>
          <w:bCs/>
          <w:sz w:val="24"/>
        </w:rPr>
        <w:t xml:space="preserve">Niniejsze ogłoszenie podlega wywieszeniu na tablicy ogłoszeń w Urzędzie Miejskim </w:t>
      </w:r>
      <w:r>
        <w:rPr>
          <w:bCs/>
          <w:sz w:val="24"/>
        </w:rPr>
        <w:br/>
        <w:t xml:space="preserve">w Nasielsku (II piętro przy pokoju 214), </w:t>
      </w:r>
    </w:p>
    <w:p w14:paraId="044F05E6" w14:textId="77777777" w:rsidR="00FA1109" w:rsidRDefault="00FA1109" w:rsidP="00FA1109">
      <w:pPr>
        <w:pStyle w:val="Tekstpodstawowywcity2"/>
        <w:spacing w:line="276" w:lineRule="auto"/>
        <w:ind w:left="142" w:firstLine="0"/>
        <w:rPr>
          <w:bCs/>
          <w:color w:val="000000" w:themeColor="text1"/>
          <w:sz w:val="24"/>
        </w:rPr>
      </w:pPr>
      <w:r>
        <w:rPr>
          <w:bCs/>
          <w:sz w:val="24"/>
        </w:rPr>
        <w:t>na stronie internetowej Urzędu</w:t>
      </w:r>
      <w:r w:rsidRPr="00005C6D">
        <w:rPr>
          <w:bCs/>
          <w:color w:val="000000" w:themeColor="text1"/>
          <w:sz w:val="24"/>
        </w:rPr>
        <w:t xml:space="preserve">: </w:t>
      </w:r>
      <w:hyperlink r:id="rId5" w:history="1">
        <w:r w:rsidRPr="00005C6D">
          <w:rPr>
            <w:rStyle w:val="Hipercze"/>
            <w:bCs/>
            <w:color w:val="000000" w:themeColor="text1"/>
            <w:sz w:val="24"/>
          </w:rPr>
          <w:t>http://www.nasielsk.pl/</w:t>
        </w:r>
      </w:hyperlink>
      <w:r>
        <w:rPr>
          <w:bCs/>
          <w:color w:val="000000" w:themeColor="text1"/>
          <w:sz w:val="24"/>
        </w:rPr>
        <w:t xml:space="preserve">, </w:t>
      </w:r>
    </w:p>
    <w:p w14:paraId="66A1F609" w14:textId="77777777" w:rsidR="00FA1109" w:rsidRDefault="00FA1109" w:rsidP="00FA1109">
      <w:pPr>
        <w:pStyle w:val="Tekstpodstawowywcity2"/>
        <w:spacing w:line="276" w:lineRule="auto"/>
        <w:ind w:left="142" w:firstLine="0"/>
        <w:rPr>
          <w:bCs/>
          <w:color w:val="000000" w:themeColor="text1"/>
          <w:sz w:val="24"/>
        </w:rPr>
      </w:pPr>
      <w:r w:rsidRPr="00005C6D">
        <w:rPr>
          <w:bCs/>
          <w:color w:val="000000" w:themeColor="text1"/>
          <w:sz w:val="24"/>
        </w:rPr>
        <w:t>w Biu</w:t>
      </w:r>
      <w:r>
        <w:rPr>
          <w:bCs/>
          <w:color w:val="000000" w:themeColor="text1"/>
          <w:sz w:val="24"/>
        </w:rPr>
        <w:t xml:space="preserve">letynie Informacji Publicznej: </w:t>
      </w:r>
      <w:hyperlink r:id="rId6" w:history="1">
        <w:r w:rsidRPr="00FE228B">
          <w:rPr>
            <w:rStyle w:val="Hipercze"/>
            <w:bCs/>
            <w:color w:val="000000" w:themeColor="text1"/>
            <w:sz w:val="24"/>
          </w:rPr>
          <w:t>http://www.umnasielsk.bip.org.pl/</w:t>
        </w:r>
      </w:hyperlink>
      <w:r w:rsidRPr="00FE228B">
        <w:rPr>
          <w:bCs/>
          <w:color w:val="000000" w:themeColor="text1"/>
          <w:sz w:val="24"/>
        </w:rPr>
        <w:t xml:space="preserve"> </w:t>
      </w:r>
    </w:p>
    <w:p w14:paraId="6E689AEC" w14:textId="77777777" w:rsidR="00FA1109" w:rsidRDefault="00FA1109" w:rsidP="00FA1109">
      <w:pPr>
        <w:pStyle w:val="Tekstpodstawowywcity2"/>
        <w:spacing w:line="276" w:lineRule="auto"/>
        <w:ind w:left="142" w:firstLine="0"/>
        <w:rPr>
          <w:bCs/>
          <w:color w:val="000000" w:themeColor="text1"/>
          <w:sz w:val="24"/>
        </w:rPr>
      </w:pPr>
      <w:r>
        <w:rPr>
          <w:bCs/>
          <w:color w:val="000000" w:themeColor="text1"/>
          <w:sz w:val="24"/>
        </w:rPr>
        <w:t>w gazecie Życie Nasielska.</w:t>
      </w:r>
      <w:r w:rsidRPr="00BD6775">
        <w:rPr>
          <w:bCs/>
          <w:color w:val="000000" w:themeColor="text1"/>
          <w:sz w:val="24"/>
        </w:rPr>
        <w:t xml:space="preserve"> </w:t>
      </w:r>
    </w:p>
    <w:p w14:paraId="76FC579B" w14:textId="77777777" w:rsidR="00FA1109" w:rsidRDefault="00FA1109" w:rsidP="00FA1109">
      <w:pPr>
        <w:pStyle w:val="Tekstpodstawowywcity2"/>
        <w:spacing w:line="276" w:lineRule="auto"/>
        <w:ind w:left="142" w:firstLine="0"/>
        <w:rPr>
          <w:bCs/>
          <w:color w:val="000000" w:themeColor="text1"/>
          <w:sz w:val="24"/>
        </w:rPr>
      </w:pPr>
      <w:r>
        <w:rPr>
          <w:bCs/>
          <w:color w:val="000000" w:themeColor="text1"/>
          <w:sz w:val="24"/>
        </w:rPr>
        <w:t xml:space="preserve"> </w:t>
      </w:r>
    </w:p>
    <w:p w14:paraId="49B9DB94" w14:textId="77777777" w:rsidR="00FA1109" w:rsidRDefault="00FA1109" w:rsidP="00FA1109">
      <w:pPr>
        <w:pStyle w:val="Tekstpodstawowywcity2"/>
        <w:spacing w:line="276" w:lineRule="auto"/>
        <w:ind w:left="142" w:firstLine="0"/>
        <w:jc w:val="both"/>
        <w:rPr>
          <w:bCs/>
          <w:sz w:val="22"/>
          <w:szCs w:val="22"/>
        </w:rPr>
      </w:pPr>
    </w:p>
    <w:p w14:paraId="7A29A9C8" w14:textId="77777777" w:rsidR="00FA1109" w:rsidRDefault="00FA1109" w:rsidP="00FA1109">
      <w:pPr>
        <w:pStyle w:val="Tekstpodstawowywcity2"/>
        <w:spacing w:line="276" w:lineRule="auto"/>
        <w:ind w:left="142" w:firstLine="0"/>
        <w:jc w:val="both"/>
        <w:rPr>
          <w:bCs/>
          <w:sz w:val="22"/>
          <w:szCs w:val="22"/>
        </w:rPr>
      </w:pPr>
    </w:p>
    <w:p w14:paraId="2B6368E0" w14:textId="77777777" w:rsidR="00FA1109" w:rsidRDefault="00FA1109" w:rsidP="00FA1109">
      <w:pPr>
        <w:pStyle w:val="Tekstpodstawowywcity2"/>
        <w:spacing w:line="276" w:lineRule="auto"/>
        <w:ind w:left="142" w:firstLine="0"/>
        <w:jc w:val="both"/>
        <w:rPr>
          <w:bCs/>
          <w:sz w:val="22"/>
          <w:szCs w:val="22"/>
        </w:rPr>
      </w:pPr>
    </w:p>
    <w:p w14:paraId="1FBB1FBC" w14:textId="77777777" w:rsidR="00FA1109" w:rsidRDefault="00FA1109" w:rsidP="00FA1109">
      <w:pPr>
        <w:pStyle w:val="Tekstpodstawowywcity2"/>
        <w:spacing w:line="276" w:lineRule="auto"/>
        <w:ind w:left="4678" w:firstLine="0"/>
        <w:jc w:val="center"/>
        <w:rPr>
          <w:bCs/>
          <w:sz w:val="22"/>
          <w:szCs w:val="22"/>
        </w:rPr>
      </w:pPr>
      <w:r>
        <w:rPr>
          <w:bCs/>
          <w:sz w:val="22"/>
          <w:szCs w:val="22"/>
        </w:rPr>
        <w:t>BURMISTRZ</w:t>
      </w:r>
    </w:p>
    <w:p w14:paraId="68BD3846" w14:textId="7BF14BA9" w:rsidR="00FA1109" w:rsidRDefault="00FA1109" w:rsidP="00FA1109">
      <w:pPr>
        <w:pStyle w:val="Tekstpodstawowywcity2"/>
        <w:spacing w:line="276" w:lineRule="auto"/>
        <w:ind w:left="4678" w:firstLine="0"/>
        <w:jc w:val="center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mgr </w:t>
      </w:r>
      <w:r w:rsidR="0066103E">
        <w:rPr>
          <w:bCs/>
          <w:sz w:val="22"/>
          <w:szCs w:val="22"/>
        </w:rPr>
        <w:t xml:space="preserve">Radosław </w:t>
      </w:r>
      <w:proofErr w:type="spellStart"/>
      <w:r w:rsidR="0066103E">
        <w:rPr>
          <w:bCs/>
          <w:sz w:val="22"/>
          <w:szCs w:val="22"/>
        </w:rPr>
        <w:t>Kasiak</w:t>
      </w:r>
      <w:proofErr w:type="spellEnd"/>
    </w:p>
    <w:p w14:paraId="3E24D27C" w14:textId="77777777" w:rsidR="00FA1109" w:rsidRPr="002133EB" w:rsidRDefault="00FA1109" w:rsidP="00FA1109">
      <w:pPr>
        <w:pStyle w:val="Tekstpodstawowywcity2"/>
        <w:spacing w:line="276" w:lineRule="auto"/>
        <w:ind w:left="4678" w:firstLine="0"/>
        <w:jc w:val="center"/>
        <w:rPr>
          <w:bCs/>
          <w:sz w:val="22"/>
          <w:szCs w:val="22"/>
        </w:rPr>
      </w:pPr>
    </w:p>
    <w:p w14:paraId="25ABBEF5" w14:textId="77777777" w:rsidR="00FA1109" w:rsidRPr="002133EB" w:rsidRDefault="00FA1109" w:rsidP="00FA1109">
      <w:pPr>
        <w:pStyle w:val="Tekstpodstawowywcity2"/>
        <w:spacing w:line="276" w:lineRule="auto"/>
        <w:ind w:left="142" w:firstLine="0"/>
        <w:jc w:val="both"/>
        <w:rPr>
          <w:bCs/>
          <w:sz w:val="22"/>
          <w:szCs w:val="22"/>
        </w:rPr>
      </w:pPr>
    </w:p>
    <w:p w14:paraId="48C983A9" w14:textId="77777777" w:rsidR="00FA1109" w:rsidRDefault="00FA1109" w:rsidP="00FA1109"/>
    <w:p w14:paraId="75CCCF3F" w14:textId="77777777" w:rsidR="00CC5FD0" w:rsidRDefault="00CC5FD0"/>
    <w:sectPr w:rsidR="00CC5FD0" w:rsidSect="00A50545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2154B6"/>
    <w:multiLevelType w:val="hybridMultilevel"/>
    <w:tmpl w:val="18468E92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E6669CD"/>
    <w:multiLevelType w:val="hybridMultilevel"/>
    <w:tmpl w:val="4C3AB5B6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7F9C5530"/>
    <w:multiLevelType w:val="hybridMultilevel"/>
    <w:tmpl w:val="C332D6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FA0A98A">
      <w:start w:val="13"/>
      <w:numFmt w:val="bullet"/>
      <w:lvlText w:val=""/>
      <w:lvlJc w:val="left"/>
      <w:pPr>
        <w:ind w:left="50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4087125">
    <w:abstractNumId w:val="2"/>
  </w:num>
  <w:num w:numId="2" w16cid:durableId="573858133">
    <w:abstractNumId w:val="1"/>
  </w:num>
  <w:num w:numId="3" w16cid:durableId="15950931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6B2"/>
    <w:rsid w:val="000125C9"/>
    <w:rsid w:val="000C3EEF"/>
    <w:rsid w:val="000E39F9"/>
    <w:rsid w:val="00135550"/>
    <w:rsid w:val="001D449F"/>
    <w:rsid w:val="001F6BBA"/>
    <w:rsid w:val="002C1B98"/>
    <w:rsid w:val="00312F47"/>
    <w:rsid w:val="00336FFA"/>
    <w:rsid w:val="003C5869"/>
    <w:rsid w:val="00431DC6"/>
    <w:rsid w:val="00432362"/>
    <w:rsid w:val="004B17DA"/>
    <w:rsid w:val="004E741B"/>
    <w:rsid w:val="00523F51"/>
    <w:rsid w:val="005622E7"/>
    <w:rsid w:val="00596E52"/>
    <w:rsid w:val="005E6DF8"/>
    <w:rsid w:val="0066103E"/>
    <w:rsid w:val="006C5863"/>
    <w:rsid w:val="006E0D38"/>
    <w:rsid w:val="006F188F"/>
    <w:rsid w:val="0076248D"/>
    <w:rsid w:val="009363CC"/>
    <w:rsid w:val="00A03B72"/>
    <w:rsid w:val="00A907CA"/>
    <w:rsid w:val="00BB0437"/>
    <w:rsid w:val="00BC358E"/>
    <w:rsid w:val="00BE57E9"/>
    <w:rsid w:val="00CC5FD0"/>
    <w:rsid w:val="00D226B2"/>
    <w:rsid w:val="00D536D9"/>
    <w:rsid w:val="00D90611"/>
    <w:rsid w:val="00D97A59"/>
    <w:rsid w:val="00ED6BAD"/>
    <w:rsid w:val="00EF3A29"/>
    <w:rsid w:val="00FA1109"/>
    <w:rsid w:val="00FC6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C4DE74"/>
  <w15:chartTrackingRefBased/>
  <w15:docId w15:val="{77FB75AF-AF76-497F-8EFC-F01223EAA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26B2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2">
    <w:name w:val="Body Text Indent 2"/>
    <w:basedOn w:val="Normalny"/>
    <w:link w:val="Tekstpodstawowywcity2Znak"/>
    <w:rsid w:val="00D226B2"/>
    <w:pPr>
      <w:spacing w:after="0" w:line="240" w:lineRule="auto"/>
      <w:ind w:left="1800" w:hanging="360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D226B2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D226B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226B2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36F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36F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mnasielsk.bip.org.pl/" TargetMode="External"/><Relationship Id="rId5" Type="http://schemas.openxmlformats.org/officeDocument/2006/relationships/hyperlink" Target="http://www.nasielsk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1018</Words>
  <Characters>6110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AnnaSal</dc:creator>
  <cp:keywords/>
  <dc:description/>
  <cp:lastModifiedBy>Patrycja Pyrzyńska</cp:lastModifiedBy>
  <cp:revision>12</cp:revision>
  <cp:lastPrinted>2019-07-25T08:55:00Z</cp:lastPrinted>
  <dcterms:created xsi:type="dcterms:W3CDTF">2024-07-26T08:17:00Z</dcterms:created>
  <dcterms:modified xsi:type="dcterms:W3CDTF">2024-08-09T11:05:00Z</dcterms:modified>
</cp:coreProperties>
</file>